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8A" w:rsidRDefault="000F44DE">
      <w:proofErr w:type="spellStart"/>
      <w:r>
        <w:t>Svt</w:t>
      </w:r>
      <w:proofErr w:type="spellEnd"/>
      <w:r>
        <w:t xml:space="preserve"> lycée sud médoc TS spé</w:t>
      </w:r>
    </w:p>
    <w:p w:rsidR="000F44DE" w:rsidRPr="008B5F68" w:rsidRDefault="000F44DE" w:rsidP="008B5F6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omic Sans MS" w:hAnsi="Comic Sans MS"/>
          <w:b/>
          <w:i/>
        </w:rPr>
      </w:pPr>
      <w:r w:rsidRPr="008B5F68">
        <w:rPr>
          <w:rFonts w:ascii="Comic Sans MS" w:hAnsi="Comic Sans MS"/>
          <w:b/>
          <w:i/>
        </w:rPr>
        <w:t>Détermination de la quantité de CO</w:t>
      </w:r>
      <w:r w:rsidRPr="008B5F68">
        <w:rPr>
          <w:rFonts w:ascii="Comic Sans MS" w:hAnsi="Comic Sans MS"/>
          <w:b/>
          <w:i/>
          <w:vertAlign w:val="subscript"/>
        </w:rPr>
        <w:t>2</w:t>
      </w:r>
      <w:r w:rsidRPr="008B5F68">
        <w:rPr>
          <w:rFonts w:ascii="Comic Sans MS" w:hAnsi="Comic Sans MS"/>
          <w:b/>
          <w:i/>
        </w:rPr>
        <w:t xml:space="preserve"> atmosphérique par l’indice stomatique</w:t>
      </w:r>
    </w:p>
    <w:p w:rsidR="000F44DE" w:rsidRDefault="000F44DE" w:rsidP="000F44DE">
      <w:pPr>
        <w:pStyle w:val="Sansinterligne"/>
      </w:pPr>
    </w:p>
    <w:p w:rsidR="000F44DE" w:rsidRDefault="000F44DE" w:rsidP="000F44DE">
      <w:pPr>
        <w:pStyle w:val="Sansinterligne"/>
      </w:pPr>
      <w:r w:rsidRPr="008B5F68">
        <w:rPr>
          <w:rFonts w:ascii="Comic Sans MS" w:hAnsi="Comic Sans MS"/>
          <w:b/>
          <w:u w:val="single"/>
        </w:rPr>
        <w:t>Mise en situation</w:t>
      </w:r>
      <w:r>
        <w:t> : Les plantes vasculaires absorbent le CO</w:t>
      </w:r>
      <w:r w:rsidRPr="008B5F68">
        <w:rPr>
          <w:vertAlign w:val="subscript"/>
        </w:rPr>
        <w:t>2</w:t>
      </w:r>
      <w:r>
        <w:t xml:space="preserve"> nécessaire à la photosynthèse par les stomates situés sur l’épiderme des feuilles.</w:t>
      </w:r>
    </w:p>
    <w:p w:rsidR="00B1610B" w:rsidRDefault="00B1610B" w:rsidP="000F44DE">
      <w:pPr>
        <w:pStyle w:val="Sansinterligne"/>
      </w:pPr>
      <w:r>
        <w:t>Pour étudier les variations du passées de la concentration atmosphérique en CO</w:t>
      </w:r>
      <w:r w:rsidRPr="00B1610B">
        <w:rPr>
          <w:vertAlign w:val="subscript"/>
        </w:rPr>
        <w:t xml:space="preserve">2 </w:t>
      </w:r>
      <w:r>
        <w:t>et ainsi mieux connaître les climats anciens, plusieurs méthodes sont utilisées. On a montré expéri</w:t>
      </w:r>
      <w:r w:rsidR="008000EF">
        <w:t>mentalement que le Ginkgo  (groupe très ancien</w:t>
      </w:r>
      <w:r>
        <w:t xml:space="preserve"> qui a peu varié depuis 200 millions d’années) possède, sur ces feuilles, un nombre de stomates inversement proportionnel à la concentration atmosphérique en CO</w:t>
      </w:r>
      <w:r w:rsidRPr="00B1610B">
        <w:rPr>
          <w:vertAlign w:val="subscript"/>
        </w:rPr>
        <w:t>2</w:t>
      </w:r>
      <w:r>
        <w:t xml:space="preserve">. </w:t>
      </w:r>
    </w:p>
    <w:p w:rsidR="000F44DE" w:rsidRDefault="000F44DE" w:rsidP="000F44DE">
      <w:pPr>
        <w:pStyle w:val="Sansinterligne"/>
      </w:pPr>
    </w:p>
    <w:p w:rsidR="000F44DE" w:rsidRDefault="000F44DE" w:rsidP="000F44DE">
      <w:pPr>
        <w:pStyle w:val="Sansinterligne"/>
      </w:pPr>
      <w:r w:rsidRPr="008B5F68">
        <w:rPr>
          <w:rFonts w:ascii="Comic Sans MS" w:hAnsi="Comic Sans MS"/>
          <w:b/>
          <w:i/>
          <w:u w:val="single"/>
        </w:rPr>
        <w:t>Objectif</w:t>
      </w:r>
      <w:r w:rsidRPr="008B5F68">
        <w:rPr>
          <w:u w:val="single"/>
        </w:rPr>
        <w:t> :</w:t>
      </w:r>
      <w:r>
        <w:t xml:space="preserve"> On</w:t>
      </w:r>
      <w:r w:rsidR="00B1610B">
        <w:t xml:space="preserve"> cherche à valider cette relation</w:t>
      </w:r>
      <w:r>
        <w:t xml:space="preserve"> à partir de l’</w:t>
      </w:r>
      <w:r w:rsidR="00B1610B">
        <w:t>étude de l’indice stomatique d’une feuille actuelle</w:t>
      </w:r>
      <w:r>
        <w:t>.</w:t>
      </w:r>
    </w:p>
    <w:p w:rsidR="000F44DE" w:rsidRDefault="000F44DE" w:rsidP="000F44DE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86"/>
        <w:gridCol w:w="4253"/>
        <w:gridCol w:w="6499"/>
      </w:tblGrid>
      <w:tr w:rsidR="0083417F" w:rsidTr="0083417F">
        <w:tc>
          <w:tcPr>
            <w:tcW w:w="15538" w:type="dxa"/>
            <w:gridSpan w:val="3"/>
            <w:shd w:val="clear" w:color="auto" w:fill="F2F2F2" w:themeFill="background1" w:themeFillShade="F2"/>
          </w:tcPr>
          <w:p w:rsidR="0083417F" w:rsidRPr="0083417F" w:rsidRDefault="0083417F" w:rsidP="0083417F">
            <w:pPr>
              <w:pStyle w:val="Sansinterligne"/>
              <w:jc w:val="center"/>
              <w:rPr>
                <w:rFonts w:ascii="Comic Sans MS" w:hAnsi="Comic Sans MS"/>
                <w:b/>
                <w:i/>
              </w:rPr>
            </w:pPr>
            <w:r w:rsidRPr="0083417F">
              <w:rPr>
                <w:rFonts w:ascii="Comic Sans MS" w:hAnsi="Comic Sans MS"/>
                <w:b/>
                <w:i/>
              </w:rPr>
              <w:t>Ressources</w:t>
            </w:r>
          </w:p>
        </w:tc>
      </w:tr>
      <w:tr w:rsidR="0083417F" w:rsidTr="00012854">
        <w:tc>
          <w:tcPr>
            <w:tcW w:w="4786" w:type="dxa"/>
          </w:tcPr>
          <w:p w:rsidR="0083417F" w:rsidRDefault="0083417F" w:rsidP="000F44DE">
            <w:pPr>
              <w:pStyle w:val="Sansinterligne"/>
            </w:pPr>
            <w:r w:rsidRPr="007C3A7D">
              <w:rPr>
                <w:b/>
                <w:u w:val="single"/>
              </w:rPr>
              <w:t>Document 1</w:t>
            </w:r>
            <w:r>
              <w:t>  Stomates et indice stomatique</w:t>
            </w:r>
          </w:p>
          <w:p w:rsidR="0083417F" w:rsidRDefault="0083417F" w:rsidP="000F44DE">
            <w:pPr>
              <w:pStyle w:val="Sansinterligne"/>
            </w:pPr>
            <w:r>
              <w:t>L’épiderme d’une feuille porte des stomates qui permettent l’absorption du CO</w:t>
            </w:r>
            <w:r w:rsidRPr="00375D50">
              <w:rPr>
                <w:vertAlign w:val="subscript"/>
              </w:rPr>
              <w:t xml:space="preserve">2 </w:t>
            </w:r>
            <w:r>
              <w:t>atmosphérique. Les stomates sont formés de deux cellules stomatiques délimitant une ouverture appelée ostiole. Les stomates sont situés entre les cellules épidermiques.</w:t>
            </w:r>
          </w:p>
          <w:p w:rsidR="0083417F" w:rsidRDefault="0083417F" w:rsidP="000F44DE">
            <w:pPr>
              <w:pStyle w:val="Sansinterligne"/>
            </w:pPr>
            <w:r>
              <w:t>L’indice stomatique IS se définit pour une surface donnée :</w:t>
            </w:r>
          </w:p>
          <w:p w:rsidR="0083417F" w:rsidRDefault="0083417F" w:rsidP="000F44DE">
            <w:pPr>
              <w:pStyle w:val="Sansinterligne"/>
            </w:pPr>
            <w:r>
              <w:rPr>
                <w:noProof/>
                <w:lang w:eastAsia="fr-FR"/>
              </w:rPr>
              <w:drawing>
                <wp:inline distT="0" distB="0" distL="0" distR="0" wp14:anchorId="26CB2D95" wp14:editId="5BA07FC6">
                  <wp:extent cx="2828925" cy="415833"/>
                  <wp:effectExtent l="0" t="0" r="0" b="381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icestomatiqu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415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AC7436" w:rsidRDefault="007C3A7D" w:rsidP="00AC7436">
            <w:pPr>
              <w:pStyle w:val="Sansinterligne"/>
            </w:pPr>
            <w:r w:rsidRPr="00012854">
              <w:rPr>
                <w:b/>
                <w:u w:val="single"/>
              </w:rPr>
              <w:t>Document 2</w:t>
            </w:r>
            <w:r>
              <w:t> </w:t>
            </w:r>
            <w:r w:rsidR="004F3370">
              <w:t>L</w:t>
            </w:r>
            <w:r w:rsidR="00AC7436">
              <w:t>e graphique</w:t>
            </w:r>
            <w:r w:rsidR="004F3370">
              <w:t xml:space="preserve"> ci-contre</w:t>
            </w:r>
            <w:r w:rsidR="00AC7436">
              <w:t xml:space="preserve"> a été obtenu au laboratoire sous atmosphère contrôlé en CO</w:t>
            </w:r>
            <w:r w:rsidR="00AC7436" w:rsidRPr="00AC7436">
              <w:rPr>
                <w:vertAlign w:val="subscript"/>
              </w:rPr>
              <w:t>2</w:t>
            </w:r>
            <w:r w:rsidR="00AC7436">
              <w:t>. La teneur en CO</w:t>
            </w:r>
            <w:r w:rsidR="00AC7436" w:rsidRPr="00AC7436">
              <w:rPr>
                <w:vertAlign w:val="subscript"/>
              </w:rPr>
              <w:t>2</w:t>
            </w:r>
            <w:r w:rsidR="00AC7436">
              <w:t xml:space="preserve"> est mesurée en </w:t>
            </w:r>
            <w:proofErr w:type="spellStart"/>
            <w:r w:rsidR="00AC7436">
              <w:t>ppmv</w:t>
            </w:r>
            <w:proofErr w:type="spellEnd"/>
            <w:r w:rsidR="00AC7436">
              <w:t xml:space="preserve"> (parties par million en volume) et l’indice stomatique déterminé à partir de l’épiderme de la face inférieure des feuilles de </w:t>
            </w:r>
            <w:proofErr w:type="spellStart"/>
            <w:r w:rsidR="00AC7436">
              <w:t>Gingko</w:t>
            </w:r>
            <w:proofErr w:type="spellEnd"/>
            <w:r w:rsidR="00AC7436">
              <w:t xml:space="preserve"> </w:t>
            </w:r>
            <w:proofErr w:type="spellStart"/>
            <w:r w:rsidR="00AC7436">
              <w:t>biloba</w:t>
            </w:r>
            <w:proofErr w:type="spellEnd"/>
            <w:r w:rsidR="00AC7436">
              <w:t xml:space="preserve"> actuel.</w:t>
            </w:r>
          </w:p>
          <w:p w:rsidR="00AC7436" w:rsidRDefault="00AC7436" w:rsidP="00AC7436">
            <w:pPr>
              <w:pStyle w:val="Sansinterligne"/>
            </w:pPr>
            <w:r>
              <w:t>On rappelle que la teneur actuelle en CO</w:t>
            </w:r>
            <w:r w:rsidRPr="00012854">
              <w:rPr>
                <w:vertAlign w:val="subscript"/>
              </w:rPr>
              <w:t>2</w:t>
            </w:r>
            <w:r>
              <w:t xml:space="preserve"> est de 370 </w:t>
            </w:r>
            <w:proofErr w:type="spellStart"/>
            <w:r>
              <w:t>ppmv</w:t>
            </w:r>
            <w:proofErr w:type="spellEnd"/>
            <w:r>
              <w:t xml:space="preserve">. </w:t>
            </w:r>
          </w:p>
          <w:p w:rsidR="0083417F" w:rsidRDefault="00AC7436" w:rsidP="00AC7436">
            <w:pPr>
              <w:pStyle w:val="Sansinterligne"/>
            </w:pPr>
            <w:r>
              <w:t xml:space="preserve">Le </w:t>
            </w:r>
            <w:proofErr w:type="spellStart"/>
            <w:r>
              <w:t>Gingko</w:t>
            </w:r>
            <w:proofErr w:type="spellEnd"/>
            <w:r>
              <w:t xml:space="preserve"> </w:t>
            </w:r>
            <w:proofErr w:type="spellStart"/>
            <w:r>
              <w:t>biloba</w:t>
            </w:r>
            <w:proofErr w:type="spellEnd"/>
            <w:r w:rsidR="00D67486">
              <w:t xml:space="preserve"> </w:t>
            </w:r>
            <w:bookmarkStart w:id="0" w:name="_GoBack"/>
            <w:bookmarkEnd w:id="0"/>
            <w:r w:rsidR="008000EF">
              <w:t>fait partie d’un groupe  très ancien</w:t>
            </w:r>
            <w:r>
              <w:t xml:space="preserve"> et on fait l’hypothèse que les résultats actuels peuvent s’appliquer aux fossiles.</w:t>
            </w:r>
            <w:r w:rsidR="00375D50">
              <w:t xml:space="preserve"> </w:t>
            </w:r>
          </w:p>
        </w:tc>
        <w:tc>
          <w:tcPr>
            <w:tcW w:w="6499" w:type="dxa"/>
          </w:tcPr>
          <w:p w:rsidR="0083417F" w:rsidRDefault="004F3370" w:rsidP="000F44DE">
            <w:pPr>
              <w:pStyle w:val="Sansinterligne"/>
            </w:pPr>
            <w:r>
              <w:rPr>
                <w:noProof/>
                <w:lang w:eastAsia="fr-FR"/>
              </w:rPr>
              <w:drawing>
                <wp:inline distT="0" distB="0" distL="0" distR="0" wp14:anchorId="3752B62F" wp14:editId="7B23E816">
                  <wp:extent cx="3867150" cy="2761869"/>
                  <wp:effectExtent l="0" t="0" r="0" b="63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icestomatiquegingko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0" cy="2761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417F" w:rsidRDefault="0083417F" w:rsidP="000F44DE">
      <w:pPr>
        <w:pStyle w:val="Sansinterligne"/>
      </w:pPr>
    </w:p>
    <w:p w:rsidR="000F44DE" w:rsidRDefault="000F44DE" w:rsidP="000F44DE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38"/>
      </w:tblGrid>
      <w:tr w:rsidR="00012854" w:rsidTr="00012854">
        <w:tc>
          <w:tcPr>
            <w:tcW w:w="15538" w:type="dxa"/>
            <w:shd w:val="clear" w:color="auto" w:fill="F2F2F2" w:themeFill="background1" w:themeFillShade="F2"/>
          </w:tcPr>
          <w:p w:rsidR="00012854" w:rsidRPr="00012854" w:rsidRDefault="00012854" w:rsidP="00012854">
            <w:pPr>
              <w:pStyle w:val="Sansinterligne"/>
              <w:jc w:val="center"/>
              <w:rPr>
                <w:rFonts w:ascii="Comic Sans MS" w:hAnsi="Comic Sans MS"/>
                <w:b/>
                <w:i/>
              </w:rPr>
            </w:pPr>
            <w:r w:rsidRPr="00012854">
              <w:rPr>
                <w:rFonts w:ascii="Comic Sans MS" w:hAnsi="Comic Sans MS"/>
                <w:b/>
                <w:i/>
              </w:rPr>
              <w:t>Etape 1 : Concevoir un protocole pour résoudre une situation problème</w:t>
            </w:r>
          </w:p>
        </w:tc>
      </w:tr>
      <w:tr w:rsidR="00012854" w:rsidTr="00012854">
        <w:tc>
          <w:tcPr>
            <w:tcW w:w="15538" w:type="dxa"/>
          </w:tcPr>
          <w:p w:rsidR="00012854" w:rsidRDefault="00012854" w:rsidP="000F44DE">
            <w:pPr>
              <w:pStyle w:val="Sansinterligne"/>
            </w:pPr>
            <w:r>
              <w:t>Afin de répondre au problème posé, élaborer un protocole permettant de calculer l’indice stomatique d’une espèce végétale.</w:t>
            </w:r>
          </w:p>
        </w:tc>
      </w:tr>
    </w:tbl>
    <w:p w:rsidR="000F44DE" w:rsidRDefault="000F44DE" w:rsidP="000F44DE">
      <w:pPr>
        <w:pStyle w:val="Sansinterligne"/>
      </w:pPr>
    </w:p>
    <w:p w:rsidR="000F44DE" w:rsidRDefault="000F44DE" w:rsidP="000F44DE">
      <w:pPr>
        <w:pStyle w:val="Sansinterligne"/>
      </w:pPr>
    </w:p>
    <w:p w:rsidR="004D2339" w:rsidRDefault="004D2339" w:rsidP="000F44DE">
      <w:pPr>
        <w:pStyle w:val="Sansinterligne"/>
      </w:pPr>
    </w:p>
    <w:p w:rsidR="004D2339" w:rsidRDefault="004D2339" w:rsidP="000F44DE">
      <w:pPr>
        <w:pStyle w:val="Sansinterligne"/>
      </w:pPr>
    </w:p>
    <w:p w:rsidR="000F44DE" w:rsidRDefault="000F44DE" w:rsidP="000F44DE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69"/>
        <w:gridCol w:w="7769"/>
      </w:tblGrid>
      <w:tr w:rsidR="004D2339" w:rsidRPr="000D3A15" w:rsidTr="00456BE5">
        <w:tc>
          <w:tcPr>
            <w:tcW w:w="15538" w:type="dxa"/>
            <w:gridSpan w:val="2"/>
            <w:shd w:val="clear" w:color="auto" w:fill="F2F2F2" w:themeFill="background1" w:themeFillShade="F2"/>
          </w:tcPr>
          <w:p w:rsidR="004D2339" w:rsidRPr="000D3A15" w:rsidRDefault="004D2339" w:rsidP="000D3A15">
            <w:pPr>
              <w:pStyle w:val="Sansinterligne"/>
              <w:jc w:val="center"/>
              <w:rPr>
                <w:rFonts w:ascii="Comic Sans MS" w:hAnsi="Comic Sans MS"/>
                <w:b/>
                <w:i/>
              </w:rPr>
            </w:pPr>
            <w:r w:rsidRPr="000D3A15">
              <w:rPr>
                <w:rFonts w:ascii="Comic Sans MS" w:hAnsi="Comic Sans MS"/>
                <w:b/>
                <w:i/>
              </w:rPr>
              <w:lastRenderedPageBreak/>
              <w:t>Etape 2 : Mettre en œuvre un protocole de résolution pour obtenir des résultats exploitables</w:t>
            </w:r>
          </w:p>
        </w:tc>
      </w:tr>
      <w:tr w:rsidR="004D2339" w:rsidTr="004D2339">
        <w:tc>
          <w:tcPr>
            <w:tcW w:w="7769" w:type="dxa"/>
          </w:tcPr>
          <w:p w:rsidR="004D2339" w:rsidRDefault="00FB5439" w:rsidP="000F44DE">
            <w:pPr>
              <w:pStyle w:val="Sansinterligne"/>
            </w:pPr>
            <w:r w:rsidRPr="000D3A15">
              <w:rPr>
                <w:b/>
                <w:u w:val="single"/>
              </w:rPr>
              <w:t>Matériel :</w:t>
            </w:r>
            <w:r>
              <w:t xml:space="preserve"> microscope, lame, lamelle, pince fine, vernis incolore, caméra numérique, ordinateur avec logiciel d’acquisition d’image, fiche technique d’utilisation de la caméra et du logiciel, feuille …………………</w:t>
            </w:r>
          </w:p>
          <w:p w:rsidR="000D3A15" w:rsidRDefault="000D3A15" w:rsidP="000F44DE">
            <w:pPr>
              <w:pStyle w:val="Sansinterligne"/>
            </w:pPr>
          </w:p>
          <w:p w:rsidR="000D3A15" w:rsidRDefault="000D3A15" w:rsidP="000F44DE">
            <w:pPr>
              <w:pStyle w:val="Sansinterligne"/>
            </w:pPr>
            <w:r w:rsidRPr="000D3A15">
              <w:rPr>
                <w:b/>
                <w:u w:val="single"/>
              </w:rPr>
              <w:t>Réaliser une photographie numérique</w:t>
            </w:r>
            <w:r>
              <w:t xml:space="preserve"> d’une zone de l’épiderme contenant les stomates. </w:t>
            </w:r>
          </w:p>
          <w:p w:rsidR="000D3A15" w:rsidRDefault="000D3A15" w:rsidP="000F44DE">
            <w:pPr>
              <w:pStyle w:val="Sansinterligne"/>
            </w:pPr>
            <w:r>
              <w:t xml:space="preserve">Réaliser un comptage à l’aide de </w:t>
            </w:r>
            <w:proofErr w:type="spellStart"/>
            <w:r>
              <w:t>Mesurim</w:t>
            </w:r>
            <w:proofErr w:type="spellEnd"/>
            <w:r>
              <w:t>.</w:t>
            </w:r>
          </w:p>
          <w:p w:rsidR="000D3A15" w:rsidRDefault="000D3A15" w:rsidP="000F44DE">
            <w:pPr>
              <w:pStyle w:val="Sansinterligne"/>
            </w:pPr>
            <w:r>
              <w:t xml:space="preserve">Imprimer l’image obtenue. </w:t>
            </w:r>
          </w:p>
          <w:p w:rsidR="000D3A15" w:rsidRDefault="000D3A15" w:rsidP="000F44DE">
            <w:pPr>
              <w:pStyle w:val="Sansinterligne"/>
            </w:pPr>
            <w:r>
              <w:t>Calculer l’indice stomatique à partir de votre comptage et placer l’IS obtenus sur le graphique.</w:t>
            </w:r>
          </w:p>
          <w:p w:rsidR="000D3A15" w:rsidRDefault="000D3A15" w:rsidP="000F44DE">
            <w:pPr>
              <w:pStyle w:val="Sansinterligne"/>
            </w:pPr>
          </w:p>
        </w:tc>
        <w:tc>
          <w:tcPr>
            <w:tcW w:w="7769" w:type="dxa"/>
          </w:tcPr>
          <w:p w:rsidR="004D2339" w:rsidRPr="000D3A15" w:rsidRDefault="00FB5439" w:rsidP="000F44DE">
            <w:pPr>
              <w:pStyle w:val="Sansinterligne"/>
              <w:rPr>
                <w:b/>
                <w:u w:val="single"/>
              </w:rPr>
            </w:pPr>
            <w:r w:rsidRPr="000D3A15">
              <w:rPr>
                <w:b/>
                <w:u w:val="single"/>
              </w:rPr>
              <w:t>Réalisation d’une empreinte foliaire</w:t>
            </w:r>
          </w:p>
          <w:p w:rsidR="00FB5439" w:rsidRDefault="00FB5439" w:rsidP="000F44DE">
            <w:pPr>
              <w:pStyle w:val="Sansinterligne"/>
            </w:pPr>
            <w:r>
              <w:t>-Recouvrir avec deux couches successives de vernis une surface d’environ 1 cm</w:t>
            </w:r>
            <w:r w:rsidRPr="00FB5439">
              <w:rPr>
                <w:vertAlign w:val="superscript"/>
              </w:rPr>
              <w:t>2</w:t>
            </w:r>
            <w:r>
              <w:t xml:space="preserve"> de la face inférieure de la feuille. </w:t>
            </w:r>
          </w:p>
          <w:p w:rsidR="00FB5439" w:rsidRDefault="00FB5439" w:rsidP="000F44DE">
            <w:pPr>
              <w:pStyle w:val="Sansinterligne"/>
            </w:pPr>
            <w:r>
              <w:t>- Laisser sécher quelques secondes.</w:t>
            </w:r>
          </w:p>
          <w:p w:rsidR="00FB5439" w:rsidRDefault="00FB5439" w:rsidP="000F44DE">
            <w:pPr>
              <w:pStyle w:val="Sansinterligne"/>
            </w:pPr>
            <w:r>
              <w:t>- Décoller doucement le film obtenu à l’aide d’une pince fine en commençant par les bords les moins secs.</w:t>
            </w:r>
          </w:p>
          <w:p w:rsidR="00FB5439" w:rsidRDefault="00FB5439" w:rsidP="000F44DE">
            <w:pPr>
              <w:pStyle w:val="Sansinterligne"/>
            </w:pPr>
            <w:r>
              <w:t>- Poser le film à plat, sans pli, sur une lame.</w:t>
            </w:r>
          </w:p>
          <w:p w:rsidR="00FB5439" w:rsidRDefault="00FB5439" w:rsidP="000F44DE">
            <w:pPr>
              <w:pStyle w:val="Sansinterligne"/>
            </w:pPr>
            <w:r>
              <w:t>- Observer à sec sans eau.</w:t>
            </w:r>
          </w:p>
          <w:p w:rsidR="00FB5439" w:rsidRDefault="00FB5439" w:rsidP="000F44DE">
            <w:pPr>
              <w:pStyle w:val="Sansinterligne"/>
            </w:pPr>
            <w:r>
              <w:t>Attention : l’utilisation du diaphragme lors de l’observation microscopique est déterminante.</w:t>
            </w:r>
          </w:p>
        </w:tc>
      </w:tr>
    </w:tbl>
    <w:p w:rsidR="000F44DE" w:rsidRDefault="000F44DE" w:rsidP="000F44DE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38"/>
      </w:tblGrid>
      <w:tr w:rsidR="00456BE5" w:rsidTr="00456BE5">
        <w:tc>
          <w:tcPr>
            <w:tcW w:w="15538" w:type="dxa"/>
            <w:shd w:val="clear" w:color="auto" w:fill="F2F2F2" w:themeFill="background1" w:themeFillShade="F2"/>
          </w:tcPr>
          <w:p w:rsidR="00456BE5" w:rsidRPr="00456BE5" w:rsidRDefault="00456BE5" w:rsidP="00456BE5">
            <w:pPr>
              <w:pStyle w:val="Sansinterligne"/>
              <w:jc w:val="center"/>
              <w:rPr>
                <w:rFonts w:ascii="Comic Sans MS" w:hAnsi="Comic Sans MS"/>
                <w:b/>
                <w:i/>
              </w:rPr>
            </w:pPr>
            <w:r w:rsidRPr="00456BE5">
              <w:rPr>
                <w:rFonts w:ascii="Comic Sans MS" w:hAnsi="Comic Sans MS"/>
                <w:b/>
                <w:i/>
              </w:rPr>
              <w:t>Etape 3 : Présenter  des résultats pour les communiquer</w:t>
            </w:r>
          </w:p>
        </w:tc>
      </w:tr>
      <w:tr w:rsidR="00456BE5" w:rsidTr="00456BE5">
        <w:tc>
          <w:tcPr>
            <w:tcW w:w="15538" w:type="dxa"/>
          </w:tcPr>
          <w:p w:rsidR="00456BE5" w:rsidRDefault="00456BE5" w:rsidP="000F44DE">
            <w:pPr>
              <w:pStyle w:val="Sansinterligne"/>
            </w:pPr>
          </w:p>
          <w:p w:rsidR="00456BE5" w:rsidRDefault="00456BE5" w:rsidP="000F44DE">
            <w:pPr>
              <w:pStyle w:val="Sansinterligne"/>
            </w:pPr>
          </w:p>
          <w:p w:rsidR="00456BE5" w:rsidRDefault="00456BE5" w:rsidP="000F44DE">
            <w:pPr>
              <w:pStyle w:val="Sansinterligne"/>
            </w:pPr>
          </w:p>
          <w:p w:rsidR="00456BE5" w:rsidRDefault="00456BE5" w:rsidP="000F44DE">
            <w:pPr>
              <w:pStyle w:val="Sansinterligne"/>
            </w:pPr>
          </w:p>
          <w:p w:rsidR="00456BE5" w:rsidRDefault="00456BE5" w:rsidP="000F44DE">
            <w:pPr>
              <w:pStyle w:val="Sansinterligne"/>
            </w:pPr>
          </w:p>
          <w:p w:rsidR="00456BE5" w:rsidRDefault="00456BE5" w:rsidP="000F44DE">
            <w:pPr>
              <w:pStyle w:val="Sansinterligne"/>
            </w:pPr>
          </w:p>
          <w:p w:rsidR="00456BE5" w:rsidRDefault="00456BE5" w:rsidP="000F44DE">
            <w:pPr>
              <w:pStyle w:val="Sansinterligne"/>
            </w:pPr>
          </w:p>
          <w:p w:rsidR="00456BE5" w:rsidRDefault="00456BE5" w:rsidP="000F44DE">
            <w:pPr>
              <w:pStyle w:val="Sansinterligne"/>
            </w:pPr>
          </w:p>
          <w:p w:rsidR="00456BE5" w:rsidRDefault="00456BE5" w:rsidP="000F44DE">
            <w:pPr>
              <w:pStyle w:val="Sansinterligne"/>
            </w:pPr>
          </w:p>
          <w:p w:rsidR="00456BE5" w:rsidRDefault="00456BE5" w:rsidP="000F44DE">
            <w:pPr>
              <w:pStyle w:val="Sansinterligne"/>
            </w:pPr>
          </w:p>
          <w:p w:rsidR="00456BE5" w:rsidRDefault="00456BE5" w:rsidP="000F44DE">
            <w:pPr>
              <w:pStyle w:val="Sansinterligne"/>
            </w:pPr>
          </w:p>
          <w:p w:rsidR="00456BE5" w:rsidRDefault="00456BE5" w:rsidP="000F44DE">
            <w:pPr>
              <w:pStyle w:val="Sansinterligne"/>
            </w:pPr>
          </w:p>
          <w:p w:rsidR="00456BE5" w:rsidRDefault="00456BE5" w:rsidP="000F44DE">
            <w:pPr>
              <w:pStyle w:val="Sansinterligne"/>
            </w:pPr>
          </w:p>
          <w:p w:rsidR="00456BE5" w:rsidRDefault="00456BE5" w:rsidP="000F44DE">
            <w:pPr>
              <w:pStyle w:val="Sansinterligne"/>
            </w:pPr>
          </w:p>
          <w:p w:rsidR="00456BE5" w:rsidRDefault="00456BE5" w:rsidP="000F44DE">
            <w:pPr>
              <w:pStyle w:val="Sansinterligne"/>
            </w:pPr>
          </w:p>
          <w:p w:rsidR="00456BE5" w:rsidRDefault="00456BE5" w:rsidP="000F44DE">
            <w:pPr>
              <w:pStyle w:val="Sansinterligne"/>
            </w:pPr>
          </w:p>
          <w:p w:rsidR="00456BE5" w:rsidRDefault="00456BE5" w:rsidP="000F44DE">
            <w:pPr>
              <w:pStyle w:val="Sansinterligne"/>
            </w:pPr>
          </w:p>
          <w:p w:rsidR="00456BE5" w:rsidRDefault="00456BE5" w:rsidP="000F44DE">
            <w:pPr>
              <w:pStyle w:val="Sansinterligne"/>
            </w:pPr>
          </w:p>
          <w:p w:rsidR="00456BE5" w:rsidRDefault="00456BE5" w:rsidP="000F44DE">
            <w:pPr>
              <w:pStyle w:val="Sansinterligne"/>
            </w:pPr>
          </w:p>
          <w:p w:rsidR="00456BE5" w:rsidRDefault="00456BE5" w:rsidP="000F44DE">
            <w:pPr>
              <w:pStyle w:val="Sansinterligne"/>
            </w:pPr>
          </w:p>
        </w:tc>
      </w:tr>
    </w:tbl>
    <w:p w:rsidR="000F44DE" w:rsidRDefault="000F44DE" w:rsidP="000F44DE">
      <w:pPr>
        <w:pStyle w:val="Sansinterligne"/>
      </w:pPr>
    </w:p>
    <w:p w:rsidR="000F44DE" w:rsidRDefault="000F44DE" w:rsidP="000F44DE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38"/>
      </w:tblGrid>
      <w:tr w:rsidR="00456BE5" w:rsidTr="00456BE5">
        <w:tc>
          <w:tcPr>
            <w:tcW w:w="15538" w:type="dxa"/>
            <w:shd w:val="clear" w:color="auto" w:fill="F2F2F2" w:themeFill="background1" w:themeFillShade="F2"/>
          </w:tcPr>
          <w:p w:rsidR="00456BE5" w:rsidRPr="00456BE5" w:rsidRDefault="00456BE5" w:rsidP="00456BE5">
            <w:pPr>
              <w:pStyle w:val="Sansinterligne"/>
              <w:jc w:val="center"/>
              <w:rPr>
                <w:rFonts w:ascii="Comic Sans MS" w:hAnsi="Comic Sans MS"/>
                <w:b/>
                <w:i/>
              </w:rPr>
            </w:pPr>
            <w:r w:rsidRPr="00456BE5">
              <w:rPr>
                <w:rFonts w:ascii="Comic Sans MS" w:hAnsi="Comic Sans MS"/>
                <w:b/>
                <w:i/>
              </w:rPr>
              <w:t>Etape 4 : Exploiter les résultats obtenus pour répondre au problème</w:t>
            </w:r>
          </w:p>
        </w:tc>
      </w:tr>
      <w:tr w:rsidR="00456BE5" w:rsidTr="00456BE5">
        <w:tc>
          <w:tcPr>
            <w:tcW w:w="15538" w:type="dxa"/>
          </w:tcPr>
          <w:p w:rsidR="00456BE5" w:rsidRDefault="00456BE5" w:rsidP="000F44DE">
            <w:pPr>
              <w:pStyle w:val="Sansinterligne"/>
            </w:pPr>
            <w:r>
              <w:t xml:space="preserve">Insérer ce </w:t>
            </w:r>
            <w:proofErr w:type="spellStart"/>
            <w:r>
              <w:t>tp</w:t>
            </w:r>
            <w:proofErr w:type="spellEnd"/>
            <w:r>
              <w:t xml:space="preserve"> dans votre cours et répondre à l’étape 4.</w:t>
            </w:r>
          </w:p>
        </w:tc>
      </w:tr>
    </w:tbl>
    <w:p w:rsidR="00456BE5" w:rsidRDefault="00456BE5" w:rsidP="000F44DE">
      <w:pPr>
        <w:pStyle w:val="Sansinterligne"/>
      </w:pPr>
    </w:p>
    <w:sectPr w:rsidR="00456BE5" w:rsidSect="000F44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465"/>
    <w:rsid w:val="00012854"/>
    <w:rsid w:val="000D3A15"/>
    <w:rsid w:val="000F44DE"/>
    <w:rsid w:val="002D6465"/>
    <w:rsid w:val="00375D50"/>
    <w:rsid w:val="00456BE5"/>
    <w:rsid w:val="004D2339"/>
    <w:rsid w:val="004F3370"/>
    <w:rsid w:val="00522A8A"/>
    <w:rsid w:val="007C3A7D"/>
    <w:rsid w:val="008000EF"/>
    <w:rsid w:val="0083417F"/>
    <w:rsid w:val="008B5F68"/>
    <w:rsid w:val="00AC7436"/>
    <w:rsid w:val="00B1610B"/>
    <w:rsid w:val="00D67486"/>
    <w:rsid w:val="00FB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F44DE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834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3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4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F44DE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834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3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4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465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NathalieF</dc:creator>
  <cp:keywords/>
  <dc:description/>
  <cp:lastModifiedBy>NathalieF</cp:lastModifiedBy>
  <cp:revision>11</cp:revision>
  <dcterms:created xsi:type="dcterms:W3CDTF">2015-12-22T19:56:00Z</dcterms:created>
  <dcterms:modified xsi:type="dcterms:W3CDTF">2015-12-22T23:06:00Z</dcterms:modified>
</cp:coreProperties>
</file>