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4A3" w:rsidRPr="00D634A3" w:rsidRDefault="00D634A3" w:rsidP="006C283B">
      <w:pPr>
        <w:rPr>
          <w:sz w:val="28"/>
          <w:szCs w:val="28"/>
        </w:rPr>
      </w:pPr>
      <w:r w:rsidRPr="00D634A3">
        <w:rPr>
          <w:sz w:val="28"/>
          <w:szCs w:val="28"/>
        </w:rPr>
        <w:t>TS Spécialité SVT</w:t>
      </w:r>
    </w:p>
    <w:tbl>
      <w:tblPr>
        <w:tblW w:w="0" w:type="auto"/>
        <w:tblInd w:w="-25" w:type="dxa"/>
        <w:tblLayout w:type="fixed"/>
        <w:tblLook w:val="0000" w:firstRow="0" w:lastRow="0" w:firstColumn="0" w:lastColumn="0" w:noHBand="0" w:noVBand="0"/>
      </w:tblPr>
      <w:tblGrid>
        <w:gridCol w:w="9262"/>
      </w:tblGrid>
      <w:tr w:rsidR="00D634A3" w:rsidRPr="00D634A3" w:rsidTr="007E288F">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D634A3" w:rsidRDefault="00D634A3" w:rsidP="00D634A3">
            <w:pPr>
              <w:pStyle w:val="Sansinterligne"/>
              <w:rPr>
                <w:b/>
                <w:color w:val="7030A0"/>
                <w:sz w:val="36"/>
                <w:szCs w:val="36"/>
              </w:rPr>
            </w:pPr>
            <w:r>
              <w:rPr>
                <w:b/>
                <w:color w:val="7030A0"/>
                <w:sz w:val="36"/>
                <w:szCs w:val="36"/>
              </w:rPr>
              <w:t xml:space="preserve">Thème 2      </w:t>
            </w:r>
            <w:r w:rsidR="006C283B" w:rsidRPr="00D634A3">
              <w:rPr>
                <w:b/>
                <w:color w:val="7030A0"/>
                <w:sz w:val="36"/>
                <w:szCs w:val="36"/>
              </w:rPr>
              <w:t xml:space="preserve"> E</w:t>
            </w:r>
            <w:r w:rsidRPr="00D634A3">
              <w:rPr>
                <w:b/>
                <w:color w:val="7030A0"/>
                <w:sz w:val="36"/>
                <w:szCs w:val="36"/>
              </w:rPr>
              <w:t>njeux planétaires contemporain</w:t>
            </w:r>
            <w:r w:rsidR="00BC7B80">
              <w:rPr>
                <w:b/>
                <w:color w:val="7030A0"/>
                <w:sz w:val="36"/>
                <w:szCs w:val="36"/>
              </w:rPr>
              <w:t>s</w:t>
            </w:r>
          </w:p>
          <w:p w:rsidR="00D634A3" w:rsidRPr="00D634A3" w:rsidRDefault="00D634A3" w:rsidP="00D634A3">
            <w:pPr>
              <w:pStyle w:val="Sansinterligne"/>
              <w:rPr>
                <w:b/>
                <w:color w:val="7030A0"/>
                <w:sz w:val="36"/>
                <w:szCs w:val="36"/>
              </w:rPr>
            </w:pPr>
            <w:r>
              <w:rPr>
                <w:b/>
                <w:color w:val="7030A0"/>
                <w:sz w:val="36"/>
                <w:szCs w:val="36"/>
              </w:rPr>
              <w:t>Atmosphère, hydrosphère, climats : du passé à l’avenir</w:t>
            </w:r>
          </w:p>
        </w:tc>
      </w:tr>
    </w:tbl>
    <w:p w:rsidR="006C283B" w:rsidRPr="00D634A3" w:rsidRDefault="006C283B" w:rsidP="006C283B">
      <w:pPr>
        <w:rPr>
          <w:i/>
        </w:rPr>
      </w:pPr>
      <w:r w:rsidRPr="00D634A3">
        <w:rPr>
          <w:i/>
        </w:rPr>
        <w:t>Les enveloppes fluides de la Terre, atmosphère et hydrosphère, sont le siège d’une dynamique liée notamment à l’énergie reçue du Soleil. Elles sont en interaction permanente avec la biosphère et la géosphère. Le climat est à la fois le résultat de ces interactions et la condition de leur déroulement. Des indices permettent de retracer l’histoire de ces interactions entre climats et enveloppes fluides de la Terre.</w:t>
      </w:r>
    </w:p>
    <w:p w:rsidR="006C283B" w:rsidRPr="00D634A3" w:rsidRDefault="00801603" w:rsidP="00D634A3">
      <w:pPr>
        <w:pStyle w:val="Sansinterligne"/>
        <w:pBdr>
          <w:top w:val="single" w:sz="4" w:space="1" w:color="auto"/>
          <w:left w:val="single" w:sz="4" w:space="4" w:color="auto"/>
          <w:bottom w:val="single" w:sz="4" w:space="1" w:color="auto"/>
          <w:right w:val="single" w:sz="4" w:space="4" w:color="auto"/>
        </w:pBdr>
        <w:rPr>
          <w:b/>
          <w:color w:val="00B050"/>
          <w:sz w:val="32"/>
          <w:szCs w:val="32"/>
        </w:rPr>
      </w:pPr>
      <w:r>
        <w:rPr>
          <w:b/>
          <w:color w:val="00B050"/>
          <w:sz w:val="32"/>
          <w:szCs w:val="32"/>
        </w:rPr>
        <w:t>Réf 04</w:t>
      </w:r>
      <w:r w:rsidR="00D634A3" w:rsidRPr="00D634A3">
        <w:rPr>
          <w:b/>
          <w:color w:val="00B050"/>
          <w:sz w:val="32"/>
          <w:szCs w:val="32"/>
        </w:rPr>
        <w:t xml:space="preserve"> </w:t>
      </w:r>
      <w:r w:rsidR="00D634A3">
        <w:rPr>
          <w:b/>
          <w:color w:val="00B050"/>
          <w:sz w:val="32"/>
          <w:szCs w:val="32"/>
        </w:rPr>
        <w:t xml:space="preserve">     </w:t>
      </w:r>
      <w:r w:rsidR="0028259E">
        <w:rPr>
          <w:b/>
          <w:color w:val="00B050"/>
          <w:sz w:val="32"/>
          <w:szCs w:val="32"/>
        </w:rPr>
        <w:t>Chap.I</w:t>
      </w:r>
      <w:bookmarkStart w:id="0" w:name="_GoBack"/>
      <w:bookmarkEnd w:id="0"/>
      <w:r w:rsidR="00D634A3">
        <w:rPr>
          <w:b/>
          <w:color w:val="00B050"/>
          <w:sz w:val="32"/>
          <w:szCs w:val="32"/>
        </w:rPr>
        <w:t xml:space="preserve">  </w:t>
      </w:r>
      <w:r w:rsidR="006C283B" w:rsidRPr="00D634A3">
        <w:rPr>
          <w:b/>
          <w:color w:val="00B050"/>
          <w:sz w:val="32"/>
          <w:szCs w:val="32"/>
        </w:rPr>
        <w:t xml:space="preserve"> L’évolution de l’atmosphère de la Terre </w:t>
      </w:r>
      <w:r w:rsidR="00D634A3">
        <w:rPr>
          <w:b/>
          <w:color w:val="00B050"/>
          <w:sz w:val="32"/>
          <w:szCs w:val="32"/>
        </w:rPr>
        <w:t xml:space="preserve">  </w:t>
      </w:r>
      <w:r w:rsidR="004C3EED">
        <w:rPr>
          <w:b/>
          <w:color w:val="00B050"/>
          <w:sz w:val="32"/>
          <w:szCs w:val="32"/>
        </w:rPr>
        <w:t xml:space="preserve">   </w:t>
      </w:r>
    </w:p>
    <w:p w:rsidR="006C283B" w:rsidRPr="005874D2" w:rsidRDefault="006C283B" w:rsidP="006C283B">
      <w:pPr>
        <w:pStyle w:val="Sansinterligne"/>
        <w:rPr>
          <w:i/>
        </w:rPr>
      </w:pPr>
      <w:r>
        <w:t xml:space="preserve"> </w:t>
      </w:r>
      <w:r w:rsidRPr="005874D2">
        <w:rPr>
          <w:i/>
        </w:rPr>
        <w:t xml:space="preserve">Au début de la formation de la Terre, la croûte terrestre était continuellement recyclée par un volcanisme intense. Ce volcanisme a eu des conséquences importantes : dégazage rapide d’une partie du manteau contribuant à augmenter les concentrations en gaz dans l’atmosphère.  </w:t>
      </w:r>
    </w:p>
    <w:p w:rsidR="006C283B" w:rsidRDefault="006C283B" w:rsidP="006C283B">
      <w:pPr>
        <w:pStyle w:val="Sansinterligne"/>
        <w:rPr>
          <w:b/>
          <w:color w:val="7030A0"/>
          <w:u w:val="single"/>
        </w:rPr>
      </w:pPr>
    </w:p>
    <w:p w:rsidR="006C283B" w:rsidRPr="00EF32AC" w:rsidRDefault="005874D2" w:rsidP="006C283B">
      <w:pPr>
        <w:pStyle w:val="Sansinterligne"/>
        <w:rPr>
          <w:b/>
          <w:color w:val="7030A0"/>
          <w:sz w:val="28"/>
          <w:szCs w:val="28"/>
          <w:u w:val="single"/>
        </w:rPr>
      </w:pPr>
      <w:r w:rsidRPr="00EF32AC">
        <w:rPr>
          <w:b/>
          <w:color w:val="7030A0"/>
          <w:sz w:val="28"/>
          <w:szCs w:val="28"/>
          <w:u w:val="single"/>
        </w:rPr>
        <w:t xml:space="preserve">I </w:t>
      </w:r>
      <w:r w:rsidR="006C283B" w:rsidRPr="00EF32AC">
        <w:rPr>
          <w:b/>
          <w:color w:val="7030A0"/>
          <w:sz w:val="28"/>
          <w:szCs w:val="28"/>
          <w:u w:val="single"/>
        </w:rPr>
        <w:t>L’atmosphère primitive : une atmosphère réductrice</w:t>
      </w:r>
    </w:p>
    <w:p w:rsidR="006C283B" w:rsidRPr="00EF32AC" w:rsidRDefault="005874D2" w:rsidP="005874D2">
      <w:pPr>
        <w:pStyle w:val="Sansinterligne"/>
        <w:rPr>
          <w:b/>
          <w:u w:val="single"/>
        </w:rPr>
      </w:pPr>
      <w:r>
        <w:t xml:space="preserve">    </w:t>
      </w:r>
      <w:r w:rsidRPr="00EF32AC">
        <w:rPr>
          <w:b/>
          <w:u w:val="single"/>
        </w:rPr>
        <w:t xml:space="preserve">A </w:t>
      </w:r>
      <w:r w:rsidR="006C283B" w:rsidRPr="00EF32AC">
        <w:rPr>
          <w:b/>
          <w:u w:val="single"/>
        </w:rPr>
        <w:t>Composition</w:t>
      </w:r>
    </w:p>
    <w:p w:rsidR="006C283B" w:rsidRDefault="006C283B" w:rsidP="005874D2">
      <w:pPr>
        <w:pStyle w:val="Sansinterligne"/>
        <w:rPr>
          <w:color w:val="000000"/>
        </w:rPr>
      </w:pPr>
      <w:r>
        <w:rPr>
          <w:color w:val="000000"/>
        </w:rPr>
        <w:t xml:space="preserve">La quasi-totalité de l’atmosphère terrestre s’est formée par un dégazage intense lors des 500 premiers millions de l’histoire de la Terre.  Ce </w:t>
      </w:r>
      <w:r>
        <w:rPr>
          <w:color w:val="000000"/>
          <w:shd w:val="clear" w:color="auto" w:fill="FFFF00"/>
        </w:rPr>
        <w:t>dégazage</w:t>
      </w:r>
      <w:r>
        <w:rPr>
          <w:color w:val="000000"/>
        </w:rPr>
        <w:t xml:space="preserve"> se poursuit encore mais de façon plus lente.</w:t>
      </w:r>
    </w:p>
    <w:p w:rsidR="006C283B" w:rsidRDefault="006C283B" w:rsidP="005874D2">
      <w:pPr>
        <w:pStyle w:val="Sansinterligne"/>
        <w:rPr>
          <w:color w:val="000000"/>
        </w:rPr>
      </w:pPr>
      <w:r>
        <w:rPr>
          <w:color w:val="000000"/>
        </w:rPr>
        <w:t>On pense que l’atmosphère primitive était composée essentiellement de vapeur d’eau, de dioxyde de carbone et en moindre proportion d’ammoniac, de diazote, de méthane, et de gaz acide comme l’hydrogène sulfuré. Le dioxygène n’était pas présent.</w:t>
      </w:r>
    </w:p>
    <w:p w:rsidR="006C283B" w:rsidRDefault="006C283B" w:rsidP="005874D2">
      <w:pPr>
        <w:pStyle w:val="Sansinterligne"/>
        <w:rPr>
          <w:color w:val="000000"/>
        </w:rPr>
      </w:pPr>
    </w:p>
    <w:p w:rsidR="006C283B" w:rsidRPr="00EF32AC" w:rsidRDefault="00EF32AC" w:rsidP="005874D2">
      <w:pPr>
        <w:pStyle w:val="Sansinterligne"/>
        <w:rPr>
          <w:b/>
          <w:u w:val="single"/>
        </w:rPr>
      </w:pPr>
      <w:r w:rsidRPr="00EF32AC">
        <w:rPr>
          <w:b/>
          <w:u w:val="single"/>
        </w:rPr>
        <w:t xml:space="preserve">   B </w:t>
      </w:r>
      <w:r w:rsidR="006C283B" w:rsidRPr="00EF32AC">
        <w:rPr>
          <w:b/>
          <w:u w:val="single"/>
        </w:rPr>
        <w:t>Arguments</w:t>
      </w:r>
    </w:p>
    <w:p w:rsidR="006C283B" w:rsidRDefault="006C283B" w:rsidP="00EF32AC">
      <w:pPr>
        <w:pStyle w:val="Sansinterligne"/>
        <w:numPr>
          <w:ilvl w:val="0"/>
          <w:numId w:val="3"/>
        </w:numPr>
      </w:pPr>
      <w:r>
        <w:t>Des arguments en faveur d’un dégazage :</w:t>
      </w:r>
    </w:p>
    <w:p w:rsidR="006C283B" w:rsidRDefault="009C57F7" w:rsidP="005874D2">
      <w:pPr>
        <w:pStyle w:val="Sansinterligne"/>
      </w:pPr>
      <w:r>
        <w:t xml:space="preserve">   </w:t>
      </w:r>
      <w:r w:rsidR="006C283B">
        <w:t xml:space="preserve">La lave contient des gaz dissous qui sont relâchés dans l’atmosphère durant les éruptions. </w:t>
      </w:r>
    </w:p>
    <w:p w:rsidR="009C57F7" w:rsidRDefault="006C283B" w:rsidP="006C283B">
      <w:pPr>
        <w:pStyle w:val="Sansinterligne"/>
      </w:pPr>
      <w:r>
        <w:t>Le gaz le plus important dans les émissions volcaniques est la vapeur d’eau (H</w:t>
      </w:r>
      <w:r>
        <w:rPr>
          <w:vertAlign w:val="subscript"/>
        </w:rPr>
        <w:t>2</w:t>
      </w:r>
      <w:r>
        <w:t>O), suivie par le dioxyde de carbone (CO</w:t>
      </w:r>
      <w:r>
        <w:rPr>
          <w:vertAlign w:val="subscript"/>
        </w:rPr>
        <w:t>2</w:t>
      </w:r>
      <w:r>
        <w:t>) et le dioxyde de soufre (SO</w:t>
      </w:r>
      <w:r>
        <w:rPr>
          <w:vertAlign w:val="subscript"/>
        </w:rPr>
        <w:t>2</w:t>
      </w:r>
      <w:r>
        <w:t xml:space="preserve">). </w:t>
      </w:r>
    </w:p>
    <w:p w:rsidR="006C283B" w:rsidRDefault="009C57F7" w:rsidP="006C283B">
      <w:pPr>
        <w:pStyle w:val="Sansinterligne"/>
      </w:pPr>
      <w:r>
        <w:t xml:space="preserve">   </w:t>
      </w:r>
      <w:r w:rsidR="006C283B">
        <w:t>Un autre argument provient des teneurs en gaz des chondrites (météorites) qui témoignent de la composition originelle de la Terre et donc de la composition en gaz des enveloppes internes. La comparaison avec la composition de l’atmosphère actuelle témoigne d’un changement.</w:t>
      </w:r>
    </w:p>
    <w:p w:rsidR="006C283B" w:rsidRDefault="006C283B" w:rsidP="006C283B">
      <w:pPr>
        <w:pStyle w:val="Sansinterligne"/>
      </w:pPr>
    </w:p>
    <w:p w:rsidR="006C283B" w:rsidRPr="00EF32AC" w:rsidRDefault="006C283B" w:rsidP="006C283B">
      <w:pPr>
        <w:numPr>
          <w:ilvl w:val="0"/>
          <w:numId w:val="1"/>
        </w:numPr>
        <w:suppressAutoHyphens/>
        <w:spacing w:after="0" w:line="240" w:lineRule="auto"/>
        <w:rPr>
          <w:rFonts w:ascii="Times New Roman" w:hAnsi="Times New Roman" w:cs="Times New Roman"/>
        </w:rPr>
      </w:pPr>
      <w:r w:rsidRPr="00EF32AC">
        <w:rPr>
          <w:rFonts w:ascii="Times New Roman" w:hAnsi="Times New Roman" w:cs="Times New Roman"/>
        </w:rPr>
        <w:t>Des arguments en faveur de l’absence de dioxygène dans l’atmosphère</w:t>
      </w:r>
    </w:p>
    <w:p w:rsidR="006C283B" w:rsidRPr="00EF32AC" w:rsidRDefault="006C283B" w:rsidP="006C283B">
      <w:pPr>
        <w:numPr>
          <w:ilvl w:val="0"/>
          <w:numId w:val="2"/>
        </w:numPr>
        <w:suppressAutoHyphens/>
        <w:spacing w:after="0" w:line="240" w:lineRule="auto"/>
        <w:rPr>
          <w:rFonts w:ascii="Times New Roman" w:hAnsi="Times New Roman" w:cs="Times New Roman"/>
        </w:rPr>
      </w:pPr>
      <w:r w:rsidRPr="00EF32AC">
        <w:rPr>
          <w:rFonts w:ascii="Times New Roman" w:hAnsi="Times New Roman" w:cs="Times New Roman"/>
        </w:rPr>
        <w:t xml:space="preserve">Les gisements d’uranium sédimentaires en Afrique du Sud, âgés de 3,4 milliards d’années, contiennent des </w:t>
      </w:r>
      <w:r w:rsidR="00EF32AC">
        <w:rPr>
          <w:rFonts w:ascii="Times New Roman" w:hAnsi="Times New Roman" w:cs="Times New Roman"/>
          <w:b/>
        </w:rPr>
        <w:t>minerais d’uranium, l’uraninite</w:t>
      </w:r>
      <w:r w:rsidRPr="00EF32AC">
        <w:rPr>
          <w:rFonts w:ascii="Times New Roman" w:hAnsi="Times New Roman" w:cs="Times New Roman"/>
        </w:rPr>
        <w:t xml:space="preserve">. Or, </w:t>
      </w:r>
      <w:r w:rsidRPr="00EF32AC">
        <w:rPr>
          <w:rFonts w:ascii="Times New Roman" w:hAnsi="Times New Roman" w:cs="Times New Roman"/>
          <w:b/>
        </w:rPr>
        <w:t>l’uraninite est instable et soluble dans les eaux oxygénées</w:t>
      </w:r>
      <w:r w:rsidRPr="00EF32AC">
        <w:rPr>
          <w:rFonts w:ascii="Times New Roman" w:hAnsi="Times New Roman" w:cs="Times New Roman"/>
        </w:rPr>
        <w:t xml:space="preserve">. </w:t>
      </w:r>
    </w:p>
    <w:p w:rsidR="00D349AA" w:rsidRPr="00EF32AC" w:rsidRDefault="00D349AA" w:rsidP="00D349AA">
      <w:pPr>
        <w:ind w:left="709" w:hanging="709"/>
        <w:rPr>
          <w:rFonts w:ascii="Times New Roman" w:hAnsi="Times New Roman" w:cs="Times New Roman"/>
          <w:color w:val="000000"/>
        </w:rPr>
      </w:pPr>
      <w:r>
        <w:rPr>
          <w:rFonts w:ascii="Times New Roman" w:hAnsi="Times New Roman" w:cs="Times New Roman"/>
          <w:color w:val="000000"/>
        </w:rPr>
        <w:t xml:space="preserve">             </w:t>
      </w:r>
      <w:r w:rsidR="006C283B" w:rsidRPr="00EF32AC">
        <w:rPr>
          <w:rFonts w:ascii="Times New Roman" w:hAnsi="Times New Roman" w:cs="Times New Roman"/>
          <w:color w:val="000000"/>
        </w:rPr>
        <w:t xml:space="preserve">De même , la présence dans les premiers sédiments archéens (plus de 2,5 milliards d’années) </w:t>
      </w:r>
      <w:r>
        <w:rPr>
          <w:rFonts w:ascii="Times New Roman" w:hAnsi="Times New Roman" w:cs="Times New Roman"/>
          <w:color w:val="000000"/>
        </w:rPr>
        <w:t xml:space="preserve">                            </w:t>
      </w:r>
      <w:r w:rsidR="006C283B" w:rsidRPr="00EF32AC">
        <w:rPr>
          <w:rFonts w:ascii="Times New Roman" w:hAnsi="Times New Roman" w:cs="Times New Roman"/>
          <w:color w:val="000000"/>
        </w:rPr>
        <w:t>de composés tels que la pyrite (FeS</w:t>
      </w:r>
      <w:r w:rsidR="006C283B" w:rsidRPr="00EF32AC">
        <w:rPr>
          <w:rFonts w:ascii="Times New Roman" w:hAnsi="Times New Roman" w:cs="Times New Roman"/>
          <w:color w:val="000000"/>
          <w:vertAlign w:val="subscript"/>
        </w:rPr>
        <w:t>2</w:t>
      </w:r>
      <w:r w:rsidR="006C283B" w:rsidRPr="00EF32AC">
        <w:rPr>
          <w:rFonts w:ascii="Times New Roman" w:hAnsi="Times New Roman" w:cs="Times New Roman"/>
          <w:color w:val="000000"/>
        </w:rPr>
        <w:t xml:space="preserve">), instable dans des milieux oxydants, atteste de l’absence totale </w:t>
      </w:r>
      <w:r>
        <w:rPr>
          <w:rFonts w:ascii="Times New Roman" w:hAnsi="Times New Roman" w:cs="Times New Roman"/>
          <w:color w:val="000000"/>
        </w:rPr>
        <w:t xml:space="preserve"> </w:t>
      </w:r>
      <w:r w:rsidR="000E5FA0">
        <w:rPr>
          <w:rFonts w:ascii="Times New Roman" w:hAnsi="Times New Roman" w:cs="Times New Roman"/>
          <w:color w:val="000000"/>
        </w:rPr>
        <w:t xml:space="preserve">de </w:t>
      </w:r>
      <w:r w:rsidR="006C283B" w:rsidRPr="00EF32AC">
        <w:rPr>
          <w:rFonts w:ascii="Times New Roman" w:hAnsi="Times New Roman" w:cs="Times New Roman"/>
          <w:color w:val="000000"/>
        </w:rPr>
        <w:t>O</w:t>
      </w:r>
      <w:r w:rsidR="006C283B" w:rsidRPr="00EF32AC">
        <w:rPr>
          <w:rFonts w:ascii="Times New Roman" w:hAnsi="Times New Roman" w:cs="Times New Roman"/>
          <w:color w:val="000000"/>
          <w:vertAlign w:val="subscript"/>
        </w:rPr>
        <w:t>2 </w:t>
      </w:r>
      <w:r w:rsidR="006C283B" w:rsidRPr="00EF32AC">
        <w:rPr>
          <w:rFonts w:ascii="Times New Roman" w:hAnsi="Times New Roman" w:cs="Times New Roman"/>
          <w:color w:val="000000"/>
        </w:rPr>
        <w:t>dans tous les milieux de sédimentation.</w:t>
      </w:r>
    </w:p>
    <w:p w:rsidR="006C283B" w:rsidRPr="00EF32AC" w:rsidRDefault="006C283B" w:rsidP="006C283B">
      <w:pPr>
        <w:numPr>
          <w:ilvl w:val="0"/>
          <w:numId w:val="2"/>
        </w:numPr>
        <w:suppressAutoHyphens/>
        <w:spacing w:after="0" w:line="240" w:lineRule="auto"/>
        <w:rPr>
          <w:rFonts w:ascii="Times New Roman" w:hAnsi="Times New Roman" w:cs="Times New Roman"/>
        </w:rPr>
      </w:pPr>
      <w:r w:rsidRPr="00EF32AC">
        <w:rPr>
          <w:rFonts w:ascii="Times New Roman" w:hAnsi="Times New Roman" w:cs="Times New Roman"/>
        </w:rPr>
        <w:t>Les gisements de fers rubanés</w:t>
      </w:r>
    </w:p>
    <w:p w:rsidR="006C283B" w:rsidRPr="00EF32AC" w:rsidRDefault="006C283B" w:rsidP="006C283B">
      <w:pPr>
        <w:rPr>
          <w:rStyle w:val="apple-style-span"/>
          <w:rFonts w:ascii="Times New Roman" w:hAnsi="Times New Roman" w:cs="Times New Roman"/>
          <w:b/>
          <w:color w:val="000000"/>
        </w:rPr>
      </w:pPr>
      <w:r w:rsidRPr="00EF32AC">
        <w:rPr>
          <w:rFonts w:ascii="Times New Roman" w:hAnsi="Times New Roman" w:cs="Times New Roman"/>
        </w:rPr>
        <w:t xml:space="preserve">A la surface terrestre, le fer n’est soluble que dans des eaux pauvres en dioxygène. A l’état oxydé il précipite immédiatement sous forme d’hydroxyde ferrique. Or, avant 2,5 milliards d’années (Archéen), on trouve des minerais de fer (les gisements de fer </w:t>
      </w:r>
      <w:r w:rsidR="000706BA">
        <w:rPr>
          <w:rFonts w:ascii="Times New Roman" w:hAnsi="Times New Roman" w:cs="Times New Roman"/>
        </w:rPr>
        <w:t xml:space="preserve"> rubané)</w:t>
      </w:r>
      <w:r w:rsidRPr="00EF32AC">
        <w:rPr>
          <w:rFonts w:ascii="Times New Roman" w:hAnsi="Times New Roman" w:cs="Times New Roman"/>
        </w:rPr>
        <w:t xml:space="preserve">.  Le </w:t>
      </w:r>
      <w:r w:rsidR="000706BA">
        <w:rPr>
          <w:rFonts w:ascii="Times New Roman" w:hAnsi="Times New Roman" w:cs="Times New Roman"/>
        </w:rPr>
        <w:t>transport du fer</w:t>
      </w:r>
      <w:r w:rsidRPr="00EF32AC">
        <w:rPr>
          <w:rFonts w:ascii="Times New Roman" w:hAnsi="Times New Roman" w:cs="Times New Roman"/>
        </w:rPr>
        <w:t xml:space="preserve"> n’a pu se produire qu’à l’état non oxydé. L’arrivée dans le milieu océanique a causé la précipita</w:t>
      </w:r>
      <w:r w:rsidR="000706BA">
        <w:rPr>
          <w:rFonts w:ascii="Times New Roman" w:hAnsi="Times New Roman" w:cs="Times New Roman"/>
        </w:rPr>
        <w:t>tion de l’hydroxyde ferreux</w:t>
      </w:r>
      <w:r w:rsidRPr="00EF32AC">
        <w:rPr>
          <w:rFonts w:ascii="Times New Roman" w:hAnsi="Times New Roman" w:cs="Times New Roman"/>
        </w:rPr>
        <w:t xml:space="preserve">. </w:t>
      </w:r>
      <w:r w:rsidRPr="00EF32AC">
        <w:rPr>
          <w:rStyle w:val="apple-style-span"/>
          <w:rFonts w:ascii="Times New Roman" w:hAnsi="Times New Roman" w:cs="Times New Roman"/>
          <w:b/>
          <w:color w:val="000000"/>
        </w:rPr>
        <w:t>Puisque du Fe</w:t>
      </w:r>
      <w:r w:rsidRPr="00EF32AC">
        <w:rPr>
          <w:rStyle w:val="apple-style-span"/>
          <w:rFonts w:ascii="Times New Roman" w:hAnsi="Times New Roman" w:cs="Times New Roman"/>
          <w:b/>
          <w:color w:val="000000"/>
          <w:vertAlign w:val="superscript"/>
        </w:rPr>
        <w:t>3+</w:t>
      </w:r>
      <w:r w:rsidRPr="00EF32AC">
        <w:rPr>
          <w:rStyle w:val="apple-converted-space"/>
          <w:rFonts w:ascii="Times New Roman" w:hAnsi="Times New Roman" w:cs="Times New Roman"/>
          <w:b/>
          <w:color w:val="000000"/>
        </w:rPr>
        <w:t> </w:t>
      </w:r>
      <w:r w:rsidRPr="00EF32AC">
        <w:rPr>
          <w:rStyle w:val="apple-style-span"/>
          <w:rFonts w:ascii="Times New Roman" w:hAnsi="Times New Roman" w:cs="Times New Roman"/>
          <w:b/>
          <w:color w:val="000000"/>
        </w:rPr>
        <w:t>(</w:t>
      </w:r>
      <w:r w:rsidR="000706BA">
        <w:rPr>
          <w:rStyle w:val="apple-style-span"/>
          <w:rFonts w:ascii="Times New Roman" w:hAnsi="Times New Roman" w:cs="Times New Roman"/>
          <w:b/>
          <w:color w:val="000000"/>
        </w:rPr>
        <w:t xml:space="preserve">ion ferrique </w:t>
      </w:r>
      <w:r w:rsidRPr="00EF32AC">
        <w:rPr>
          <w:rStyle w:val="apple-style-span"/>
          <w:rFonts w:ascii="Times New Roman" w:hAnsi="Times New Roman" w:cs="Times New Roman"/>
          <w:b/>
          <w:color w:val="000000"/>
        </w:rPr>
        <w:t>insoluble) marin a précipité à l'Archéen, c'est que l'eau de mer de cette époque contenait du fer en solution, forcément sous sa forme soluble Fe</w:t>
      </w:r>
      <w:r w:rsidRPr="00EF32AC">
        <w:rPr>
          <w:rStyle w:val="apple-style-span"/>
          <w:rFonts w:ascii="Times New Roman" w:hAnsi="Times New Roman" w:cs="Times New Roman"/>
          <w:b/>
          <w:color w:val="000000"/>
          <w:vertAlign w:val="superscript"/>
        </w:rPr>
        <w:t>2</w:t>
      </w:r>
      <w:proofErr w:type="gramStart"/>
      <w:r w:rsidRPr="00EF32AC">
        <w:rPr>
          <w:rStyle w:val="apple-style-span"/>
          <w:rFonts w:ascii="Times New Roman" w:hAnsi="Times New Roman" w:cs="Times New Roman"/>
          <w:b/>
          <w:color w:val="000000"/>
          <w:vertAlign w:val="superscript"/>
        </w:rPr>
        <w:t>+</w:t>
      </w:r>
      <w:r w:rsidR="000706BA">
        <w:rPr>
          <w:rStyle w:val="apple-style-span"/>
          <w:rFonts w:ascii="Times New Roman" w:hAnsi="Times New Roman" w:cs="Times New Roman"/>
          <w:b/>
          <w:color w:val="000000"/>
        </w:rPr>
        <w:t>(</w:t>
      </w:r>
      <w:proofErr w:type="gramEnd"/>
      <w:r w:rsidR="000706BA">
        <w:rPr>
          <w:rStyle w:val="apple-style-span"/>
          <w:rFonts w:ascii="Times New Roman" w:hAnsi="Times New Roman" w:cs="Times New Roman"/>
          <w:b/>
          <w:color w:val="000000"/>
        </w:rPr>
        <w:t>ion ferreux)</w:t>
      </w:r>
      <w:r w:rsidRPr="00EF32AC">
        <w:rPr>
          <w:rStyle w:val="apple-style-span"/>
          <w:rFonts w:ascii="Times New Roman" w:hAnsi="Times New Roman" w:cs="Times New Roman"/>
          <w:b/>
          <w:color w:val="000000"/>
        </w:rPr>
        <w:t>. Cela prouve bien que la mer de cette époque était réduite, comme l'était l'atmosphère sus-jacente.</w:t>
      </w:r>
    </w:p>
    <w:p w:rsidR="006C283B" w:rsidRPr="00EF32AC" w:rsidRDefault="00EF32AC" w:rsidP="00EF32AC">
      <w:pPr>
        <w:pStyle w:val="Sansinterligne"/>
        <w:rPr>
          <w:b/>
          <w:color w:val="7030A0"/>
          <w:sz w:val="28"/>
          <w:szCs w:val="28"/>
          <w:u w:val="single"/>
        </w:rPr>
      </w:pPr>
      <w:r w:rsidRPr="00EF32AC">
        <w:rPr>
          <w:b/>
          <w:color w:val="7030A0"/>
          <w:sz w:val="28"/>
          <w:szCs w:val="28"/>
          <w:u w:val="single"/>
        </w:rPr>
        <w:t xml:space="preserve">II  </w:t>
      </w:r>
      <w:r w:rsidR="006C283B" w:rsidRPr="00EF32AC">
        <w:rPr>
          <w:b/>
          <w:color w:val="7030A0"/>
          <w:sz w:val="28"/>
          <w:szCs w:val="28"/>
          <w:u w:val="single"/>
        </w:rPr>
        <w:t xml:space="preserve">Evolution de la composition de l’atmosphère </w:t>
      </w:r>
    </w:p>
    <w:p w:rsidR="006C283B" w:rsidRPr="00EF32AC" w:rsidRDefault="00EF32AC" w:rsidP="00EF32AC">
      <w:pPr>
        <w:pStyle w:val="Sansinterligne"/>
        <w:rPr>
          <w:b/>
          <w:u w:val="single"/>
        </w:rPr>
      </w:pPr>
      <w:r w:rsidRPr="00EF32AC">
        <w:rPr>
          <w:b/>
          <w:u w:val="single"/>
        </w:rPr>
        <w:t xml:space="preserve">   A </w:t>
      </w:r>
      <w:r w:rsidR="006C283B" w:rsidRPr="00EF32AC">
        <w:rPr>
          <w:b/>
          <w:u w:val="single"/>
        </w:rPr>
        <w:t>Modification des taux de CO</w:t>
      </w:r>
      <w:r w:rsidR="006C283B" w:rsidRPr="00EF32AC">
        <w:rPr>
          <w:b/>
          <w:u w:val="single"/>
          <w:vertAlign w:val="subscript"/>
        </w:rPr>
        <w:t>2</w:t>
      </w:r>
      <w:r w:rsidR="006C283B" w:rsidRPr="00EF32AC">
        <w:rPr>
          <w:b/>
          <w:u w:val="single"/>
        </w:rPr>
        <w:t xml:space="preserve"> et H</w:t>
      </w:r>
      <w:r w:rsidR="006C283B" w:rsidRPr="00EF32AC">
        <w:rPr>
          <w:b/>
          <w:u w:val="single"/>
          <w:vertAlign w:val="subscript"/>
        </w:rPr>
        <w:t>2</w:t>
      </w:r>
      <w:r w:rsidR="006C283B" w:rsidRPr="00EF32AC">
        <w:rPr>
          <w:b/>
          <w:u w:val="single"/>
        </w:rPr>
        <w:t>O</w:t>
      </w:r>
    </w:p>
    <w:p w:rsidR="006C283B" w:rsidRDefault="00EF32AC" w:rsidP="00EF32AC">
      <w:pPr>
        <w:pStyle w:val="Sansinterligne"/>
      </w:pPr>
      <w:r>
        <w:rPr>
          <w:color w:val="000000"/>
        </w:rPr>
        <w:t xml:space="preserve">   </w:t>
      </w:r>
      <w:r w:rsidR="006C283B" w:rsidRPr="007744D7">
        <w:rPr>
          <w:color w:val="000000"/>
        </w:rPr>
        <w:t>Le refroidissement de la Terre a permis la condensation de l’eau ce qui a entraîné la formation d’un océan</w:t>
      </w:r>
      <w:r w:rsidR="006C283B">
        <w:t xml:space="preserve"> d’où émergeaient uniquement des appareils volcaniques. L’océan a influencé de façon non négligeable la composition de l’atmosphère : le piégeage de dioxyde de carbone par précipitation de carbonates a soustrait ce gaz à l’atmosphère. La concentration en CO</w:t>
      </w:r>
      <w:r w:rsidR="006C283B">
        <w:rPr>
          <w:vertAlign w:val="subscript"/>
        </w:rPr>
        <w:t>2</w:t>
      </w:r>
      <w:r w:rsidR="006C283B">
        <w:t xml:space="preserve"> atmosphérique a diminué.</w:t>
      </w:r>
    </w:p>
    <w:p w:rsidR="006C283B" w:rsidRDefault="00EF32AC" w:rsidP="00EF32AC">
      <w:pPr>
        <w:pStyle w:val="Sansinterligne"/>
      </w:pPr>
      <w:r>
        <w:lastRenderedPageBreak/>
        <w:t xml:space="preserve">  </w:t>
      </w:r>
      <w:r w:rsidR="006C283B">
        <w:t>Globalement, l’atmosphère s’est appauvrie en CO</w:t>
      </w:r>
      <w:r w:rsidR="006C283B">
        <w:rPr>
          <w:vertAlign w:val="subscript"/>
        </w:rPr>
        <w:t>2</w:t>
      </w:r>
      <w:r w:rsidR="006C283B">
        <w:t xml:space="preserve"> et H</w:t>
      </w:r>
      <w:r w:rsidR="006C283B">
        <w:rPr>
          <w:vertAlign w:val="subscript"/>
        </w:rPr>
        <w:t>2</w:t>
      </w:r>
      <w:r w:rsidR="006C283B">
        <w:t xml:space="preserve">O avec pour conséquence une diminution de </w:t>
      </w:r>
      <w:r w:rsidR="006C283B">
        <w:rPr>
          <w:shd w:val="clear" w:color="auto" w:fill="FFFF00"/>
        </w:rPr>
        <w:t>l’effet de serre</w:t>
      </w:r>
      <w:r w:rsidR="006C283B">
        <w:t xml:space="preserve">. Cela a permis une </w:t>
      </w:r>
      <w:r w:rsidR="006C283B" w:rsidRPr="007744D7">
        <w:rPr>
          <w:bCs/>
          <w:color w:val="000000"/>
        </w:rPr>
        <w:t>forte</w:t>
      </w:r>
      <w:r w:rsidR="006C283B">
        <w:rPr>
          <w:bCs/>
          <w:color w:val="FF0000"/>
        </w:rPr>
        <w:t xml:space="preserve"> </w:t>
      </w:r>
      <w:r w:rsidR="006C283B">
        <w:t>diminution de la température atmosphérique.</w:t>
      </w:r>
    </w:p>
    <w:p w:rsidR="006C283B" w:rsidRPr="009C57F7" w:rsidRDefault="00EF32AC" w:rsidP="00EF32AC">
      <w:pPr>
        <w:pStyle w:val="Sansinterligne"/>
        <w:rPr>
          <w:b/>
        </w:rPr>
      </w:pPr>
      <w:r>
        <w:t xml:space="preserve">  </w:t>
      </w:r>
      <w:r w:rsidR="006C283B">
        <w:t xml:space="preserve">L’estimation actuelle des </w:t>
      </w:r>
      <w:r w:rsidR="006C283B">
        <w:rPr>
          <w:shd w:val="clear" w:color="auto" w:fill="FFFF00"/>
        </w:rPr>
        <w:t>réservoirs de carbone</w:t>
      </w:r>
      <w:r w:rsidR="006C283B">
        <w:t xml:space="preserve"> montre qu’une très grande quantité de carbone est stocké dans les carbonates et dans les océans. </w:t>
      </w:r>
      <w:r w:rsidR="006C283B" w:rsidRPr="009C57F7">
        <w:rPr>
          <w:b/>
        </w:rPr>
        <w:t>Ces deux réservoirs montrent qu’ils jouent un rôle important dans le climat terrestre actuel en limitant l’effet de serre.</w:t>
      </w:r>
    </w:p>
    <w:p w:rsidR="006C283B" w:rsidRPr="009C57F7" w:rsidRDefault="006C283B" w:rsidP="00EF32AC">
      <w:pPr>
        <w:pStyle w:val="Sansinterligne"/>
        <w:rPr>
          <w:b/>
        </w:rPr>
      </w:pPr>
    </w:p>
    <w:p w:rsidR="006C283B" w:rsidRPr="00EF32AC" w:rsidRDefault="00EF32AC" w:rsidP="00EF32AC">
      <w:pPr>
        <w:pStyle w:val="Sansinterligne"/>
        <w:rPr>
          <w:b/>
          <w:u w:val="single"/>
        </w:rPr>
      </w:pPr>
      <w:r w:rsidRPr="00EF32AC">
        <w:rPr>
          <w:b/>
          <w:u w:val="single"/>
        </w:rPr>
        <w:t xml:space="preserve">B </w:t>
      </w:r>
      <w:r w:rsidR="006C283B" w:rsidRPr="00EF32AC">
        <w:rPr>
          <w:b/>
          <w:u w:val="single"/>
        </w:rPr>
        <w:t>L’apparition du dioxygène dans l’atmosphère</w:t>
      </w:r>
    </w:p>
    <w:p w:rsidR="006C283B" w:rsidRDefault="006C283B" w:rsidP="00EF32AC">
      <w:pPr>
        <w:pStyle w:val="Sansinterligne"/>
      </w:pPr>
    </w:p>
    <w:p w:rsidR="006C283B" w:rsidRDefault="00EF32AC" w:rsidP="00EF32AC">
      <w:pPr>
        <w:pStyle w:val="Sansinterligne"/>
      </w:pPr>
      <w:r>
        <w:t xml:space="preserve">  </w:t>
      </w:r>
      <w:r w:rsidR="006C283B">
        <w:t xml:space="preserve">Incontestablement, c’est la </w:t>
      </w:r>
      <w:r w:rsidR="006C283B">
        <w:rPr>
          <w:shd w:val="clear" w:color="auto" w:fill="FFFF00"/>
        </w:rPr>
        <w:t>photosynthèse</w:t>
      </w:r>
      <w:r w:rsidR="006C283B">
        <w:t xml:space="preserve"> chlorophyllienne qui est responsable de l’apparition du dioxygène dans l’atmosphère. On pense que cette photosynthèse est apparue très tôt au cours de l’histoire de la Terre, sans doute </w:t>
      </w:r>
      <w:r w:rsidR="006C283B">
        <w:rPr>
          <w:bCs/>
        </w:rPr>
        <w:t xml:space="preserve">avant -3,5 </w:t>
      </w:r>
      <w:r w:rsidR="006C283B" w:rsidRPr="00EF32AC">
        <w:rPr>
          <w:bCs/>
          <w:color w:val="000000" w:themeColor="text1"/>
        </w:rPr>
        <w:t>Ga</w:t>
      </w:r>
      <w:r w:rsidR="006C283B" w:rsidRPr="00EF32AC">
        <w:rPr>
          <w:color w:val="000000" w:themeColor="text1"/>
        </w:rPr>
        <w:t>.</w:t>
      </w:r>
      <w:r w:rsidR="006C283B">
        <w:t xml:space="preserve"> </w:t>
      </w:r>
    </w:p>
    <w:p w:rsidR="006C283B" w:rsidRDefault="00EF32AC" w:rsidP="00EF32AC">
      <w:pPr>
        <w:pStyle w:val="Sansinterligne"/>
        <w:rPr>
          <w:rStyle w:val="apple-style-span"/>
          <w:color w:val="000000"/>
        </w:rPr>
      </w:pPr>
      <w:r>
        <w:t xml:space="preserve">  </w:t>
      </w:r>
      <w:r w:rsidR="006C283B">
        <w:t xml:space="preserve">Si l’on applique le principe d’actualisme, des cyanobactéries existaient dès – 3,5 Ga car les traces de leur activité, les </w:t>
      </w:r>
      <w:proofErr w:type="spellStart"/>
      <w:r w:rsidR="006C283B">
        <w:t>stromatolites</w:t>
      </w:r>
      <w:proofErr w:type="spellEnd"/>
      <w:r w:rsidR="006C283B">
        <w:t>, sont similaires à celles de cyanobactéries actuelles. Les cyanobactéries sont des procaryotes photosynthétiques. Il</w:t>
      </w:r>
      <w:r>
        <w:t xml:space="preserve"> s’agit d’organismes </w:t>
      </w:r>
      <w:r w:rsidR="006C283B">
        <w:t xml:space="preserve">qui réalisent la photosynthèse et rejettent du dioxygène gazeux. On peut donc supposer que la photosynthèse est apparue au minimum il y a 3,5 Ga.  Les </w:t>
      </w:r>
      <w:proofErr w:type="spellStart"/>
      <w:r w:rsidR="006C283B">
        <w:t>stromatolites</w:t>
      </w:r>
      <w:proofErr w:type="spellEnd"/>
      <w:r w:rsidR="006C283B">
        <w:t xml:space="preserve"> correspondent donc à des</w:t>
      </w:r>
      <w:r w:rsidR="006C283B">
        <w:rPr>
          <w:rStyle w:val="apple-style-span"/>
          <w:color w:val="000000"/>
        </w:rPr>
        <w:t xml:space="preserve"> constructions calcaires d'origine biologique. En absorbant le dioxyde de carbone, elles provoquent la précipitation du carbonate de calcium qui forme des couches superposées. Grâce à la photosynthèse elles se sont mises à puiser le dioxyde de carbone de l'atmosphère et à produire du dioxygène. Ce dioxygène quitte le milieu aquatique et s'échappe pour enrichir progressivement l'atmosphère primitive.</w:t>
      </w:r>
    </w:p>
    <w:p w:rsidR="006C283B" w:rsidRDefault="000706BA" w:rsidP="00EF32AC">
      <w:pPr>
        <w:pStyle w:val="Sansinterligne"/>
        <w:rPr>
          <w:rStyle w:val="apple-style-span"/>
          <w:color w:val="000000"/>
        </w:rPr>
      </w:pPr>
      <w:r>
        <w:rPr>
          <w:rStyle w:val="apple-style-span"/>
          <w:color w:val="000000"/>
        </w:rPr>
        <w:t xml:space="preserve"> </w:t>
      </w:r>
      <w:r w:rsidR="006C283B">
        <w:rPr>
          <w:rStyle w:val="apple-style-span"/>
          <w:color w:val="000000"/>
        </w:rPr>
        <w:t>Cette époque correspond à une augmentation sensible du niveau d'oxygène dans l'atmosphère terrestre, et les géologues estiment que les stromatolithes en ont été directement responsables.</w:t>
      </w:r>
    </w:p>
    <w:p w:rsidR="006C283B" w:rsidRDefault="006C283B" w:rsidP="00EF32AC">
      <w:pPr>
        <w:pStyle w:val="Sansinterligne"/>
      </w:pPr>
    </w:p>
    <w:p w:rsidR="006C283B" w:rsidRDefault="00EF32AC" w:rsidP="00EF32AC">
      <w:pPr>
        <w:pStyle w:val="Sansinterligne"/>
      </w:pPr>
      <w:r>
        <w:t xml:space="preserve">   </w:t>
      </w:r>
      <w:r w:rsidR="006C283B">
        <w:t xml:space="preserve">Jusqu’à -2,5 Ga, </w:t>
      </w:r>
      <w:proofErr w:type="gramStart"/>
      <w:r w:rsidR="006C283B">
        <w:t>le O</w:t>
      </w:r>
      <w:r w:rsidR="006C283B">
        <w:rPr>
          <w:vertAlign w:val="subscript"/>
        </w:rPr>
        <w:t>2</w:t>
      </w:r>
      <w:proofErr w:type="gramEnd"/>
      <w:r w:rsidR="006C283B">
        <w:t> libéré par l’activité des premiers organismes photosynthétiques présents dans les océans a été mobilisé par l’oxydation de composés abondants sur la surface primitive de notre planète. Ainsi, le fer oxydé en oxyde ferrique (Fe</w:t>
      </w:r>
      <w:r w:rsidR="006C283B">
        <w:rPr>
          <w:vertAlign w:val="subscript"/>
        </w:rPr>
        <w:t>2</w:t>
      </w:r>
      <w:r w:rsidR="006C283B">
        <w:t> O</w:t>
      </w:r>
      <w:r w:rsidR="006C283B">
        <w:rPr>
          <w:vertAlign w:val="subscript"/>
        </w:rPr>
        <w:t>3</w:t>
      </w:r>
      <w:r w:rsidR="006C283B">
        <w:t xml:space="preserve">) fait son apparition dans tous les sédiments à cette époque. </w:t>
      </w:r>
    </w:p>
    <w:p w:rsidR="006C283B" w:rsidRDefault="00EF32AC" w:rsidP="00EF32AC">
      <w:pPr>
        <w:pStyle w:val="Sansinterligne"/>
      </w:pPr>
      <w:r>
        <w:t xml:space="preserve">   </w:t>
      </w:r>
      <w:r w:rsidR="006C283B">
        <w:t xml:space="preserve">Vers -2,5 Ga, </w:t>
      </w:r>
      <w:proofErr w:type="gramStart"/>
      <w:r w:rsidR="006C283B">
        <w:t>le O</w:t>
      </w:r>
      <w:r w:rsidR="006C283B">
        <w:rPr>
          <w:vertAlign w:val="subscript"/>
        </w:rPr>
        <w:t>2</w:t>
      </w:r>
      <w:proofErr w:type="gramEnd"/>
      <w:r w:rsidR="006C283B">
        <w:t xml:space="preserve"> libéré en excès s’est accumulé progressivement dans l’océan, sous forme dissoute, et dans l’atmosphère, sous forme gazeuse, pour y atteindre sa concentration actuelle (21 % dans l’air). </w:t>
      </w:r>
    </w:p>
    <w:p w:rsidR="006C283B" w:rsidRPr="00EF32AC" w:rsidRDefault="00EF32AC" w:rsidP="00EF32AC">
      <w:pPr>
        <w:pStyle w:val="Sansinterligne"/>
      </w:pPr>
      <w:r>
        <w:t xml:space="preserve">   </w:t>
      </w:r>
      <w:r w:rsidR="006C283B">
        <w:rPr>
          <w:color w:val="000000"/>
        </w:rPr>
        <w:t>Vers -0,5 milliards d’années, la couche d'ozone (O</w:t>
      </w:r>
      <w:r w:rsidR="006C283B">
        <w:rPr>
          <w:color w:val="000000"/>
          <w:vertAlign w:val="subscript"/>
        </w:rPr>
        <w:t>3</w:t>
      </w:r>
      <w:r w:rsidR="006C283B">
        <w:rPr>
          <w:color w:val="000000"/>
        </w:rPr>
        <w:t>) s’est alors constituée en altitude, protégeant le sol des rayonnements solaires ultraviolets, autorisant un développement accru de la vie dans les océans (plancton...) et permettant une colonisation des continents par de nouvelles formes de vie</w:t>
      </w:r>
      <w:r w:rsidR="0014305E">
        <w:rPr>
          <w:color w:val="000000"/>
        </w:rPr>
        <w:t xml:space="preserve"> animale et végétale</w:t>
      </w:r>
      <w:r w:rsidR="006C283B">
        <w:rPr>
          <w:color w:val="000000"/>
        </w:rPr>
        <w:t>.</w:t>
      </w:r>
    </w:p>
    <w:p w:rsidR="006C283B" w:rsidRDefault="006C283B" w:rsidP="00EF32AC">
      <w:pPr>
        <w:pStyle w:val="Sansinterligne"/>
      </w:pPr>
    </w:p>
    <w:p w:rsidR="002D7D26" w:rsidRDefault="000E5FA0">
      <w:pPr>
        <w:rPr>
          <w:b/>
        </w:rPr>
      </w:pPr>
      <w:r w:rsidRPr="00960DCC">
        <w:rPr>
          <w:b/>
        </w:rPr>
        <w:t>=&gt; La transformation de la composition de l’atmosphère est donc liée à des interactions entre l’atmosphère, l’hydrosphère et la biosphère.</w:t>
      </w:r>
    </w:p>
    <w:p w:rsidR="009C57F7" w:rsidRPr="002C07AB" w:rsidRDefault="009C57F7" w:rsidP="000B112C">
      <w:pPr>
        <w:pStyle w:val="Sansinterligne"/>
        <w:rPr>
          <w:b/>
        </w:rPr>
      </w:pPr>
      <w:r w:rsidRPr="002C07AB">
        <w:rPr>
          <w:b/>
        </w:rPr>
        <w:t>Lexique   réf 04</w:t>
      </w:r>
    </w:p>
    <w:p w:rsidR="000B112C" w:rsidRDefault="000B112C" w:rsidP="000B112C">
      <w:pPr>
        <w:pStyle w:val="Sansinterligne"/>
      </w:pPr>
      <w:r w:rsidRPr="009603A8">
        <w:rPr>
          <w:b/>
        </w:rPr>
        <w:t>Atmosphère oxydante</w:t>
      </w:r>
      <w:r>
        <w:t> :</w:t>
      </w:r>
      <w:r w:rsidR="00255DB0">
        <w:t xml:space="preserve"> se dit d’une atmosphère ayant des propriétés oxydantes c’est-à-dire pouvant oxyder des composés réduits. Le dioxygène a un fort pouvoir oxydant. Le dioxygène, oxydant puissant, peut ainsi interagir avec des composés réduits comme le fer ferreux.</w:t>
      </w:r>
      <w:r w:rsidR="00571C47">
        <w:t xml:space="preserve">  </w:t>
      </w:r>
    </w:p>
    <w:p w:rsidR="000B112C" w:rsidRDefault="000B112C" w:rsidP="000B112C">
      <w:pPr>
        <w:pStyle w:val="Sansinterligne"/>
      </w:pPr>
      <w:r w:rsidRPr="00CE1BAD">
        <w:rPr>
          <w:b/>
        </w:rPr>
        <w:t>Atmosphère réductrice</w:t>
      </w:r>
      <w:r>
        <w:t> :</w:t>
      </w:r>
      <w:r w:rsidR="009603A8">
        <w:t xml:space="preserve"> se dit d’une atmosphère ayant des propriétés réductrices.</w:t>
      </w:r>
    </w:p>
    <w:p w:rsidR="000706BA" w:rsidRPr="00CE1BAD" w:rsidRDefault="000706BA" w:rsidP="000B112C">
      <w:pPr>
        <w:pStyle w:val="Sansinterligne"/>
      </w:pPr>
      <w:r w:rsidRPr="00CE1BAD">
        <w:rPr>
          <w:b/>
        </w:rPr>
        <w:t>Carbonate </w:t>
      </w:r>
      <w:r>
        <w:t xml:space="preserve">: </w:t>
      </w:r>
      <w:r w:rsidR="00CE1BAD">
        <w:rPr>
          <w:color w:val="222222"/>
          <w:shd w:val="clear" w:color="auto" w:fill="FFFFFF"/>
        </w:rPr>
        <w:t>l</w:t>
      </w:r>
      <w:r w:rsidR="00CE1BAD" w:rsidRPr="00CE1BAD">
        <w:rPr>
          <w:color w:val="222222"/>
          <w:shd w:val="clear" w:color="auto" w:fill="FFFFFF"/>
        </w:rPr>
        <w:t>e</w:t>
      </w:r>
      <w:r w:rsidR="00CE1BAD" w:rsidRPr="00CE1BAD">
        <w:rPr>
          <w:rStyle w:val="apple-converted-space"/>
          <w:color w:val="222222"/>
          <w:shd w:val="clear" w:color="auto" w:fill="FFFFFF"/>
        </w:rPr>
        <w:t> </w:t>
      </w:r>
      <w:r w:rsidR="00CE1BAD" w:rsidRPr="00CE1BAD">
        <w:rPr>
          <w:rStyle w:val="Accentuation"/>
          <w:bCs/>
          <w:i w:val="0"/>
          <w:iCs w:val="0"/>
          <w:color w:val="000000"/>
          <w:shd w:val="clear" w:color="auto" w:fill="FFFFFF"/>
        </w:rPr>
        <w:t>carbonate</w:t>
      </w:r>
      <w:r w:rsidR="00CE1BAD" w:rsidRPr="00CE1BAD">
        <w:rPr>
          <w:rStyle w:val="apple-converted-space"/>
          <w:color w:val="222222"/>
          <w:shd w:val="clear" w:color="auto" w:fill="FFFFFF"/>
        </w:rPr>
        <w:t> </w:t>
      </w:r>
      <w:r w:rsidR="00CE1BAD" w:rsidRPr="00CE1BAD">
        <w:rPr>
          <w:color w:val="222222"/>
          <w:shd w:val="clear" w:color="auto" w:fill="FFFFFF"/>
        </w:rPr>
        <w:t>est, en chimie, un ion formé d'un atome de carbone et de trois atomes d'oxygène portant une double charge électrique négative (CO</w:t>
      </w:r>
      <w:r w:rsidR="00CE1BAD" w:rsidRPr="00CE1BAD">
        <w:rPr>
          <w:color w:val="222222"/>
          <w:shd w:val="clear" w:color="auto" w:fill="FFFFFF"/>
          <w:vertAlign w:val="subscript"/>
        </w:rPr>
        <w:t>3</w:t>
      </w:r>
      <w:r w:rsidR="00CE1BAD" w:rsidRPr="00CE1BAD">
        <w:rPr>
          <w:color w:val="222222"/>
          <w:shd w:val="clear" w:color="auto" w:fill="FFFFFF"/>
          <w:vertAlign w:val="superscript"/>
        </w:rPr>
        <w:t>2-</w:t>
      </w:r>
      <w:r w:rsidR="00CE1BAD" w:rsidRPr="00CE1BAD">
        <w:rPr>
          <w:color w:val="222222"/>
          <w:shd w:val="clear" w:color="auto" w:fill="FFFFFF"/>
        </w:rPr>
        <w:t>)</w:t>
      </w:r>
      <w:r w:rsidR="00CE1BAD">
        <w:rPr>
          <w:color w:val="222222"/>
          <w:shd w:val="clear" w:color="auto" w:fill="FFFFFF"/>
        </w:rPr>
        <w:t xml:space="preserve">. Par exemple, </w:t>
      </w:r>
      <w:proofErr w:type="gramStart"/>
      <w:r w:rsidR="00CE1BAD">
        <w:rPr>
          <w:color w:val="222222"/>
          <w:shd w:val="clear" w:color="auto" w:fill="FFFFFF"/>
        </w:rPr>
        <w:t>le</w:t>
      </w:r>
      <w:proofErr w:type="gramEnd"/>
      <w:r w:rsidR="00CE1BAD">
        <w:rPr>
          <w:color w:val="222222"/>
          <w:shd w:val="clear" w:color="auto" w:fill="FFFFFF"/>
        </w:rPr>
        <w:t xml:space="preserve"> roche calcaire, qui est une roche sédimentaire, est une roche carbonatée composée de carbonates de calcium CaCO</w:t>
      </w:r>
      <w:r w:rsidR="00CE1BAD" w:rsidRPr="00CE1BAD">
        <w:rPr>
          <w:color w:val="222222"/>
          <w:shd w:val="clear" w:color="auto" w:fill="FFFFFF"/>
          <w:vertAlign w:val="subscript"/>
        </w:rPr>
        <w:t>3</w:t>
      </w:r>
      <w:r w:rsidR="00CE1BAD">
        <w:rPr>
          <w:color w:val="222222"/>
          <w:shd w:val="clear" w:color="auto" w:fill="FFFFFF"/>
        </w:rPr>
        <w:t>. Le carbonate de calcium provient de la précipitation d’ions hydrogénocarbonates HCO</w:t>
      </w:r>
      <w:r w:rsidR="0016578D" w:rsidRPr="0016578D">
        <w:rPr>
          <w:color w:val="222222"/>
          <w:shd w:val="clear" w:color="auto" w:fill="FFFFFF"/>
          <w:vertAlign w:val="subscript"/>
        </w:rPr>
        <w:t>3</w:t>
      </w:r>
      <w:r w:rsidR="00CE1BAD" w:rsidRPr="0016578D">
        <w:rPr>
          <w:color w:val="222222"/>
          <w:shd w:val="clear" w:color="auto" w:fill="FFFFFF"/>
          <w:vertAlign w:val="superscript"/>
        </w:rPr>
        <w:t xml:space="preserve">- </w:t>
      </w:r>
      <w:r w:rsidR="00CE1BAD">
        <w:rPr>
          <w:color w:val="222222"/>
          <w:shd w:val="clear" w:color="auto" w:fill="FFFFFF"/>
        </w:rPr>
        <w:t>et d’ions calcium Ca</w:t>
      </w:r>
      <w:r w:rsidR="00CE1BAD" w:rsidRPr="0016578D">
        <w:rPr>
          <w:color w:val="222222"/>
          <w:shd w:val="clear" w:color="auto" w:fill="FFFFFF"/>
          <w:vertAlign w:val="superscript"/>
        </w:rPr>
        <w:t>2+</w:t>
      </w:r>
      <w:r w:rsidR="00CE1BAD">
        <w:rPr>
          <w:color w:val="222222"/>
          <w:shd w:val="clear" w:color="auto" w:fill="FFFFFF"/>
        </w:rPr>
        <w:t>.</w:t>
      </w:r>
    </w:p>
    <w:p w:rsidR="000706BA" w:rsidRPr="0016578D" w:rsidRDefault="000706BA" w:rsidP="000B112C">
      <w:pPr>
        <w:pStyle w:val="Sansinterligne"/>
        <w:rPr>
          <w:color w:val="000000" w:themeColor="text1"/>
        </w:rPr>
      </w:pPr>
      <w:r w:rsidRPr="0016578D">
        <w:rPr>
          <w:b/>
        </w:rPr>
        <w:t>Chondrite </w:t>
      </w:r>
      <w:proofErr w:type="gramStart"/>
      <w:r>
        <w:t xml:space="preserve">: </w:t>
      </w:r>
      <w:r w:rsidR="0016578D" w:rsidRPr="0016578D">
        <w:rPr>
          <w:color w:val="000000"/>
          <w:shd w:val="clear" w:color="auto" w:fill="FFFFFF"/>
        </w:rPr>
        <w:t xml:space="preserve"> </w:t>
      </w:r>
      <w:r w:rsidR="0016578D" w:rsidRPr="0016578D">
        <w:rPr>
          <w:color w:val="000000" w:themeColor="text1"/>
          <w:shd w:val="clear" w:color="auto" w:fill="FFFFFF"/>
        </w:rPr>
        <w:t>type</w:t>
      </w:r>
      <w:proofErr w:type="gramEnd"/>
      <w:r w:rsidR="0016578D" w:rsidRPr="0016578D">
        <w:rPr>
          <w:color w:val="000000" w:themeColor="text1"/>
          <w:shd w:val="clear" w:color="auto" w:fill="FFFFFF"/>
        </w:rPr>
        <w:t xml:space="preserve"> de</w:t>
      </w:r>
      <w:r w:rsidR="0016578D" w:rsidRPr="0016578D">
        <w:rPr>
          <w:rStyle w:val="apple-converted-space"/>
          <w:color w:val="000000" w:themeColor="text1"/>
          <w:shd w:val="clear" w:color="auto" w:fill="FFFFFF"/>
        </w:rPr>
        <w:t> </w:t>
      </w:r>
      <w:hyperlink r:id="rId6" w:tooltip="Météorite" w:history="1">
        <w:r w:rsidR="0016578D" w:rsidRPr="0016578D">
          <w:rPr>
            <w:rStyle w:val="Lienhypertexte"/>
            <w:color w:val="000000" w:themeColor="text1"/>
            <w:u w:val="none"/>
            <w:shd w:val="clear" w:color="auto" w:fill="FFFFFF"/>
          </w:rPr>
          <w:t>météorites</w:t>
        </w:r>
      </w:hyperlink>
      <w:r w:rsidR="0016578D" w:rsidRPr="0016578D">
        <w:rPr>
          <w:rStyle w:val="apple-converted-space"/>
          <w:color w:val="000000" w:themeColor="text1"/>
          <w:shd w:val="clear" w:color="auto" w:fill="FFFFFF"/>
        </w:rPr>
        <w:t> </w:t>
      </w:r>
      <w:r w:rsidR="0016578D" w:rsidRPr="0016578D">
        <w:rPr>
          <w:color w:val="000000" w:themeColor="text1"/>
          <w:shd w:val="clear" w:color="auto" w:fill="FFFFFF"/>
        </w:rPr>
        <w:t>pierreuses (moins de 35 % de</w:t>
      </w:r>
      <w:r w:rsidR="0016578D">
        <w:rPr>
          <w:color w:val="000000" w:themeColor="text1"/>
          <w:shd w:val="clear" w:color="auto" w:fill="FFFFFF"/>
        </w:rPr>
        <w:t xml:space="preserve"> </w:t>
      </w:r>
      <w:hyperlink r:id="rId7" w:tooltip="Métal" w:history="1">
        <w:r w:rsidR="0016578D" w:rsidRPr="0016578D">
          <w:rPr>
            <w:rStyle w:val="Lienhypertexte"/>
            <w:color w:val="000000" w:themeColor="text1"/>
            <w:u w:val="none"/>
            <w:shd w:val="clear" w:color="auto" w:fill="FFFFFF"/>
          </w:rPr>
          <w:t>métal</w:t>
        </w:r>
      </w:hyperlink>
      <w:r w:rsidR="0016578D" w:rsidRPr="0016578D">
        <w:rPr>
          <w:color w:val="000000" w:themeColor="text1"/>
          <w:shd w:val="clear" w:color="auto" w:fill="FFFFFF"/>
        </w:rPr>
        <w:t>). Ces</w:t>
      </w:r>
      <w:r w:rsidR="0016578D" w:rsidRPr="0016578D">
        <w:rPr>
          <w:rStyle w:val="apple-converted-space"/>
          <w:color w:val="000000" w:themeColor="text1"/>
          <w:shd w:val="clear" w:color="auto" w:fill="FFFFFF"/>
        </w:rPr>
        <w:t> </w:t>
      </w:r>
      <w:hyperlink r:id="rId8" w:tooltip="Roche" w:history="1">
        <w:r w:rsidR="0016578D" w:rsidRPr="0016578D">
          <w:rPr>
            <w:rStyle w:val="Lienhypertexte"/>
            <w:color w:val="000000" w:themeColor="text1"/>
            <w:u w:val="none"/>
            <w:shd w:val="clear" w:color="auto" w:fill="FFFFFF"/>
          </w:rPr>
          <w:t>roches</w:t>
        </w:r>
      </w:hyperlink>
      <w:r w:rsidR="0016578D" w:rsidRPr="0016578D">
        <w:rPr>
          <w:rStyle w:val="apple-converted-space"/>
          <w:color w:val="000000" w:themeColor="text1"/>
          <w:shd w:val="clear" w:color="auto" w:fill="FFFFFF"/>
        </w:rPr>
        <w:t> </w:t>
      </w:r>
      <w:r w:rsidR="0016578D" w:rsidRPr="0016578D">
        <w:rPr>
          <w:color w:val="000000" w:themeColor="text1"/>
          <w:shd w:val="clear" w:color="auto" w:fill="FFFFFF"/>
        </w:rPr>
        <w:t>sont les plus anciennes du Système solaire</w:t>
      </w:r>
      <w:r w:rsidR="0016578D">
        <w:rPr>
          <w:color w:val="000000" w:themeColor="text1"/>
          <w:shd w:val="clear" w:color="auto" w:fill="FFFFFF"/>
        </w:rPr>
        <w:t>.</w:t>
      </w:r>
    </w:p>
    <w:p w:rsidR="00913FD5" w:rsidRDefault="00913FD5" w:rsidP="000B112C">
      <w:pPr>
        <w:pStyle w:val="Sansinterligne"/>
      </w:pPr>
      <w:r w:rsidRPr="00D5187F">
        <w:rPr>
          <w:b/>
        </w:rPr>
        <w:t>Cyanobactérie</w:t>
      </w:r>
      <w:r>
        <w:t> :</w:t>
      </w:r>
      <w:r w:rsidR="00D5187F">
        <w:t xml:space="preserve"> bactérie capable d’effectuer la photosynthèse.</w:t>
      </w:r>
    </w:p>
    <w:p w:rsidR="009C57F7" w:rsidRDefault="00D5187F" w:rsidP="000B112C">
      <w:pPr>
        <w:pStyle w:val="Sansinterligne"/>
      </w:pPr>
      <w:r w:rsidRPr="00D5187F">
        <w:rPr>
          <w:b/>
        </w:rPr>
        <w:t>Enveloppes fluides de la Terre</w:t>
      </w:r>
      <w:r>
        <w:t> : hydrosphère et atmosphère.</w:t>
      </w:r>
    </w:p>
    <w:p w:rsidR="00043EA1" w:rsidRDefault="00913FD5" w:rsidP="000B112C">
      <w:pPr>
        <w:pStyle w:val="Sansinterligne"/>
      </w:pPr>
      <w:proofErr w:type="spellStart"/>
      <w:r w:rsidRPr="00611640">
        <w:rPr>
          <w:b/>
        </w:rPr>
        <w:t>Stromatolite</w:t>
      </w:r>
      <w:proofErr w:type="spellEnd"/>
      <w:r w:rsidRPr="00611640">
        <w:rPr>
          <w:b/>
        </w:rPr>
        <w:t> </w:t>
      </w:r>
      <w:r w:rsidR="00D5187F">
        <w:t>(</w:t>
      </w:r>
      <w:r w:rsidR="00D5187F">
        <w:rPr>
          <w:color w:val="222222"/>
          <w:shd w:val="clear" w:color="auto" w:fill="FFFFFF"/>
        </w:rPr>
        <w:t>ou stromatolithe) </w:t>
      </w:r>
      <w:proofErr w:type="gramStart"/>
      <w:r w:rsidR="00D5187F">
        <w:rPr>
          <w:color w:val="222222"/>
          <w:shd w:val="clear" w:color="auto" w:fill="FFFFFF"/>
        </w:rPr>
        <w:t xml:space="preserve">: </w:t>
      </w:r>
      <w:r w:rsidR="00D5187F" w:rsidRPr="00D5187F">
        <w:rPr>
          <w:color w:val="222222"/>
          <w:shd w:val="clear" w:color="auto" w:fill="FFFFFF"/>
        </w:rPr>
        <w:t xml:space="preserve"> roche</w:t>
      </w:r>
      <w:proofErr w:type="gramEnd"/>
      <w:r w:rsidR="00D5187F" w:rsidRPr="00D5187F">
        <w:rPr>
          <w:color w:val="222222"/>
          <w:shd w:val="clear" w:color="auto" w:fill="FFFFFF"/>
        </w:rPr>
        <w:t xml:space="preserve"> calcaire </w:t>
      </w:r>
      <w:r w:rsidR="00D5187F">
        <w:rPr>
          <w:color w:val="222222"/>
          <w:shd w:val="clear" w:color="auto" w:fill="FFFFFF"/>
        </w:rPr>
        <w:t>formée par précipitation de carbonate de calcium en présence d’organisme photosynthétique ; la consommation de CO</w:t>
      </w:r>
      <w:r w:rsidR="00D5187F" w:rsidRPr="00611640">
        <w:rPr>
          <w:color w:val="222222"/>
          <w:shd w:val="clear" w:color="auto" w:fill="FFFFFF"/>
          <w:vertAlign w:val="subscript"/>
        </w:rPr>
        <w:t>2</w:t>
      </w:r>
      <w:r w:rsidR="00D5187F">
        <w:rPr>
          <w:color w:val="222222"/>
          <w:shd w:val="clear" w:color="auto" w:fill="FFFFFF"/>
        </w:rPr>
        <w:t xml:space="preserve"> par ces organismes, les cyanobactéries, provoquent une précipitation </w:t>
      </w:r>
      <w:r w:rsidR="00611640">
        <w:rPr>
          <w:color w:val="222222"/>
          <w:shd w:val="clear" w:color="auto" w:fill="FFFFFF"/>
        </w:rPr>
        <w:t>de carbonate de calcium. Au cours de la photosynthèse, du dioxygène est libéré.</w:t>
      </w:r>
    </w:p>
    <w:p w:rsidR="00DE31DD" w:rsidRDefault="00DE31DD" w:rsidP="000B112C">
      <w:pPr>
        <w:pStyle w:val="Sansinterligne"/>
      </w:pPr>
    </w:p>
    <w:p w:rsidR="000B112C" w:rsidRPr="00960DCC" w:rsidRDefault="000B112C" w:rsidP="000B112C">
      <w:pPr>
        <w:pStyle w:val="Sansinterligne"/>
      </w:pPr>
    </w:p>
    <w:sectPr w:rsidR="000B112C" w:rsidRPr="00960DCC" w:rsidSect="009C57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Wingdings" w:hAnsi="Wingdings"/>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2">
    <w:nsid w:val="57442501"/>
    <w:multiLevelType w:val="hybridMultilevel"/>
    <w:tmpl w:val="C4F8F3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F61"/>
    <w:rsid w:val="00043EA1"/>
    <w:rsid w:val="000706BA"/>
    <w:rsid w:val="000B112C"/>
    <w:rsid w:val="000B4AE6"/>
    <w:rsid w:val="000E5FA0"/>
    <w:rsid w:val="0014305E"/>
    <w:rsid w:val="0016578D"/>
    <w:rsid w:val="001A5F61"/>
    <w:rsid w:val="001D064C"/>
    <w:rsid w:val="00255DB0"/>
    <w:rsid w:val="0028259E"/>
    <w:rsid w:val="002C07AB"/>
    <w:rsid w:val="002D7D26"/>
    <w:rsid w:val="004C3EED"/>
    <w:rsid w:val="00571C47"/>
    <w:rsid w:val="005874D2"/>
    <w:rsid w:val="00611640"/>
    <w:rsid w:val="00690303"/>
    <w:rsid w:val="006C283B"/>
    <w:rsid w:val="006F694F"/>
    <w:rsid w:val="00801603"/>
    <w:rsid w:val="00913FD5"/>
    <w:rsid w:val="009603A8"/>
    <w:rsid w:val="00960DCC"/>
    <w:rsid w:val="009C57F7"/>
    <w:rsid w:val="00BC7B80"/>
    <w:rsid w:val="00CC6C8D"/>
    <w:rsid w:val="00CE1BAD"/>
    <w:rsid w:val="00D349AA"/>
    <w:rsid w:val="00D5187F"/>
    <w:rsid w:val="00D634A3"/>
    <w:rsid w:val="00DE31DD"/>
    <w:rsid w:val="00EF32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rsid w:val="006C283B"/>
  </w:style>
  <w:style w:type="character" w:customStyle="1" w:styleId="apple-style-span">
    <w:name w:val="apple-style-span"/>
    <w:rsid w:val="006C283B"/>
  </w:style>
  <w:style w:type="character" w:styleId="Lienhypertexte">
    <w:name w:val="Hyperlink"/>
    <w:rsid w:val="006C283B"/>
    <w:rPr>
      <w:color w:val="0000FF"/>
      <w:u w:val="single"/>
    </w:rPr>
  </w:style>
  <w:style w:type="paragraph" w:styleId="Sansinterligne">
    <w:name w:val="No Spacing"/>
    <w:qFormat/>
    <w:rsid w:val="006C283B"/>
    <w:pPr>
      <w:suppressAutoHyphens/>
      <w:spacing w:after="0" w:line="240" w:lineRule="auto"/>
    </w:pPr>
    <w:rPr>
      <w:rFonts w:ascii="Times New Roman" w:eastAsia="Arial" w:hAnsi="Times New Roman" w:cs="Times New Roman"/>
      <w:sz w:val="24"/>
      <w:szCs w:val="24"/>
      <w:lang w:eastAsia="ar-SA"/>
    </w:rPr>
  </w:style>
  <w:style w:type="paragraph" w:styleId="NormalWeb">
    <w:name w:val="Normal (Web)"/>
    <w:basedOn w:val="Normal"/>
    <w:rsid w:val="006C283B"/>
    <w:pPr>
      <w:spacing w:before="280" w:after="280" w:line="240" w:lineRule="auto"/>
    </w:pPr>
    <w:rPr>
      <w:rFonts w:ascii="Times New Roman" w:eastAsia="Times New Roman" w:hAnsi="Times New Roman" w:cs="Times New Roman"/>
      <w:sz w:val="24"/>
      <w:szCs w:val="24"/>
      <w:lang w:eastAsia="ar-SA"/>
    </w:rPr>
  </w:style>
  <w:style w:type="paragraph" w:styleId="Textedebulles">
    <w:name w:val="Balloon Text"/>
    <w:basedOn w:val="Normal"/>
    <w:link w:val="TextedebullesCar"/>
    <w:uiPriority w:val="99"/>
    <w:semiHidden/>
    <w:unhideWhenUsed/>
    <w:rsid w:val="006C28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283B"/>
    <w:rPr>
      <w:rFonts w:ascii="Tahoma" w:hAnsi="Tahoma" w:cs="Tahoma"/>
      <w:sz w:val="16"/>
      <w:szCs w:val="16"/>
    </w:rPr>
  </w:style>
  <w:style w:type="character" w:styleId="Accentuation">
    <w:name w:val="Emphasis"/>
    <w:basedOn w:val="Policepardfaut"/>
    <w:uiPriority w:val="20"/>
    <w:qFormat/>
    <w:rsid w:val="00CE1B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rsid w:val="006C283B"/>
  </w:style>
  <w:style w:type="character" w:customStyle="1" w:styleId="apple-style-span">
    <w:name w:val="apple-style-span"/>
    <w:rsid w:val="006C283B"/>
  </w:style>
  <w:style w:type="character" w:styleId="Lienhypertexte">
    <w:name w:val="Hyperlink"/>
    <w:rsid w:val="006C283B"/>
    <w:rPr>
      <w:color w:val="0000FF"/>
      <w:u w:val="single"/>
    </w:rPr>
  </w:style>
  <w:style w:type="paragraph" w:styleId="Sansinterligne">
    <w:name w:val="No Spacing"/>
    <w:qFormat/>
    <w:rsid w:val="006C283B"/>
    <w:pPr>
      <w:suppressAutoHyphens/>
      <w:spacing w:after="0" w:line="240" w:lineRule="auto"/>
    </w:pPr>
    <w:rPr>
      <w:rFonts w:ascii="Times New Roman" w:eastAsia="Arial" w:hAnsi="Times New Roman" w:cs="Times New Roman"/>
      <w:sz w:val="24"/>
      <w:szCs w:val="24"/>
      <w:lang w:eastAsia="ar-SA"/>
    </w:rPr>
  </w:style>
  <w:style w:type="paragraph" w:styleId="NormalWeb">
    <w:name w:val="Normal (Web)"/>
    <w:basedOn w:val="Normal"/>
    <w:rsid w:val="006C283B"/>
    <w:pPr>
      <w:spacing w:before="280" w:after="280" w:line="240" w:lineRule="auto"/>
    </w:pPr>
    <w:rPr>
      <w:rFonts w:ascii="Times New Roman" w:eastAsia="Times New Roman" w:hAnsi="Times New Roman" w:cs="Times New Roman"/>
      <w:sz w:val="24"/>
      <w:szCs w:val="24"/>
      <w:lang w:eastAsia="ar-SA"/>
    </w:rPr>
  </w:style>
  <w:style w:type="paragraph" w:styleId="Textedebulles">
    <w:name w:val="Balloon Text"/>
    <w:basedOn w:val="Normal"/>
    <w:link w:val="TextedebullesCar"/>
    <w:uiPriority w:val="99"/>
    <w:semiHidden/>
    <w:unhideWhenUsed/>
    <w:rsid w:val="006C28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283B"/>
    <w:rPr>
      <w:rFonts w:ascii="Tahoma" w:hAnsi="Tahoma" w:cs="Tahoma"/>
      <w:sz w:val="16"/>
      <w:szCs w:val="16"/>
    </w:rPr>
  </w:style>
  <w:style w:type="character" w:styleId="Accentuation">
    <w:name w:val="Emphasis"/>
    <w:basedOn w:val="Policepardfaut"/>
    <w:uiPriority w:val="20"/>
    <w:qFormat/>
    <w:rsid w:val="00CE1B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Roche" TargetMode="External"/><Relationship Id="rId3" Type="http://schemas.microsoft.com/office/2007/relationships/stylesWithEffects" Target="stylesWithEffects.xml"/><Relationship Id="rId7" Type="http://schemas.openxmlformats.org/officeDocument/2006/relationships/hyperlink" Target="http://fr.wikipedia.org/wiki/M%C3%A9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wikipedia.org/wiki/M%C3%A9t%C3%A9orit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1244</Words>
  <Characters>6844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nathalieFabien</dc:creator>
  <cp:keywords/>
  <dc:description/>
  <cp:lastModifiedBy>NathalieF</cp:lastModifiedBy>
  <cp:revision>29</cp:revision>
  <dcterms:created xsi:type="dcterms:W3CDTF">2012-12-07T18:05:00Z</dcterms:created>
  <dcterms:modified xsi:type="dcterms:W3CDTF">2015-10-10T14:23:00Z</dcterms:modified>
</cp:coreProperties>
</file>