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A7" w:rsidRPr="00F10A50" w:rsidRDefault="00062BA7" w:rsidP="00BC00BA">
      <w:pPr>
        <w:pStyle w:val="Sansinterligne"/>
      </w:pPr>
      <w:r w:rsidRPr="00F10A50">
        <w:t>Evolution de l’atmosphère:</w:t>
      </w:r>
      <w:r w:rsidR="00FB55D2">
        <w:t xml:space="preserve"> </w:t>
      </w:r>
      <w:r w:rsidRPr="00F10A50">
        <w:t>interaction</w:t>
      </w:r>
      <w:r w:rsidR="00BC00BA">
        <w:t xml:space="preserve"> avec </w:t>
      </w:r>
      <w:r w:rsidRPr="00F10A50">
        <w:t xml:space="preserve"> biosphère – hydrosphère – géosphère</w:t>
      </w:r>
      <w:r w:rsidR="00FB55D2">
        <w:t xml:space="preserve"> (2)</w:t>
      </w:r>
    </w:p>
    <w:p w:rsidR="00946C85" w:rsidRDefault="00946C85"/>
    <w:p w:rsidR="00B47147" w:rsidRPr="00B47147" w:rsidRDefault="00B47147">
      <w:pPr>
        <w:rPr>
          <w:b/>
        </w:rPr>
      </w:pPr>
      <w:r w:rsidRPr="00B47147">
        <w:rPr>
          <w:b/>
        </w:rPr>
        <w:t>A l’aide de ces deux documents, montrez qu’il existe une interaction entre l’atmosphère, l’hydrosphère, la biosphère et la géosphère.</w:t>
      </w:r>
    </w:p>
    <w:p w:rsidR="00062BA7" w:rsidRPr="00EC199F" w:rsidRDefault="009C2C63" w:rsidP="009C2C63">
      <w:pPr>
        <w:pStyle w:val="Sansinterligne"/>
        <w:rPr>
          <w:b/>
        </w:rPr>
      </w:pPr>
      <w:r w:rsidRPr="00EC199F">
        <w:rPr>
          <w:b/>
        </w:rPr>
        <w:t xml:space="preserve">Document 1 : </w:t>
      </w:r>
      <w:r w:rsidRPr="00EC199F">
        <w:rPr>
          <w:b/>
        </w:rPr>
        <w:t>On réalise une expé</w:t>
      </w:r>
      <w:r w:rsidRPr="00EC199F">
        <w:rPr>
          <w:b/>
        </w:rPr>
        <w:t>rience avec des cyanobactéries.</w:t>
      </w:r>
    </w:p>
    <w:tbl>
      <w:tblPr>
        <w:tblStyle w:val="Grilledutableau"/>
        <w:tblW w:w="0" w:type="auto"/>
        <w:tblLayout w:type="fixed"/>
        <w:tblLook w:val="04A0" w:firstRow="1" w:lastRow="0" w:firstColumn="1" w:lastColumn="0" w:noHBand="0" w:noVBand="1"/>
      </w:tblPr>
      <w:tblGrid>
        <w:gridCol w:w="1668"/>
        <w:gridCol w:w="9014"/>
      </w:tblGrid>
      <w:tr w:rsidR="009C2C63" w:rsidTr="00A84509">
        <w:tc>
          <w:tcPr>
            <w:tcW w:w="1668" w:type="dxa"/>
          </w:tcPr>
          <w:p w:rsidR="009C2C63" w:rsidRPr="00EC199F" w:rsidRDefault="009C2C63" w:rsidP="009C2C63">
            <w:pPr>
              <w:pStyle w:val="Sansinterligne"/>
              <w:rPr>
                <w:u w:val="single"/>
              </w:rPr>
            </w:pPr>
            <w:r w:rsidRPr="00EC199F">
              <w:rPr>
                <w:u w:val="single"/>
              </w:rPr>
              <w:t xml:space="preserve">Expérience 1 : </w:t>
            </w:r>
          </w:p>
          <w:p w:rsidR="009C2C63" w:rsidRDefault="009C2C63" w:rsidP="009C2C63">
            <w:pPr>
              <w:pStyle w:val="Sansinterligne"/>
            </w:pPr>
            <w:r>
              <w:t>Cyanobactéries seules</w:t>
            </w:r>
          </w:p>
          <w:p w:rsidR="009C2C63" w:rsidRDefault="009C2C63" w:rsidP="009C2C63">
            <w:pPr>
              <w:pStyle w:val="Sansinterligne"/>
            </w:pPr>
            <w:bookmarkStart w:id="0" w:name="_GoBack"/>
            <w:bookmarkEnd w:id="0"/>
          </w:p>
        </w:tc>
        <w:tc>
          <w:tcPr>
            <w:tcW w:w="9014" w:type="dxa"/>
          </w:tcPr>
          <w:p w:rsidR="009C2C63" w:rsidRDefault="00BC00BA" w:rsidP="00BC00BA">
            <w:pPr>
              <w:pStyle w:val="Sansinterligne"/>
              <w:jc w:val="center"/>
            </w:pPr>
            <w:r>
              <w:rPr>
                <w:noProof/>
                <w:lang w:eastAsia="fr-FR"/>
              </w:rPr>
              <w:drawing>
                <wp:inline distT="0" distB="0" distL="0" distR="0">
                  <wp:extent cx="2362200" cy="17717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9698" cy="1769908"/>
                          </a:xfrm>
                          <a:prstGeom prst="rect">
                            <a:avLst/>
                          </a:prstGeom>
                        </pic:spPr>
                      </pic:pic>
                    </a:graphicData>
                  </a:graphic>
                </wp:inline>
              </w:drawing>
            </w:r>
          </w:p>
        </w:tc>
      </w:tr>
      <w:tr w:rsidR="009C2C63" w:rsidTr="00A84509">
        <w:tc>
          <w:tcPr>
            <w:tcW w:w="1668" w:type="dxa"/>
          </w:tcPr>
          <w:p w:rsidR="009C2C63" w:rsidRPr="00EC199F" w:rsidRDefault="009C2C63" w:rsidP="009C2C63">
            <w:pPr>
              <w:pStyle w:val="Sansinterligne"/>
              <w:rPr>
                <w:u w:val="single"/>
              </w:rPr>
            </w:pPr>
            <w:r w:rsidRPr="00EC199F">
              <w:rPr>
                <w:u w:val="single"/>
              </w:rPr>
              <w:t>Expérience 2 :</w:t>
            </w:r>
          </w:p>
          <w:p w:rsidR="009C2C63" w:rsidRDefault="009C2C63" w:rsidP="009C2C63">
            <w:pPr>
              <w:pStyle w:val="Sansinterligne"/>
            </w:pPr>
            <w:r>
              <w:t>Cyanobactéries + Ca(HCO</w:t>
            </w:r>
            <w:r w:rsidRPr="00A84509">
              <w:rPr>
                <w:vertAlign w:val="subscript"/>
              </w:rPr>
              <w:t>3</w:t>
            </w:r>
            <w:r>
              <w:t>)</w:t>
            </w:r>
            <w:r w:rsidRPr="009C2C63">
              <w:rPr>
                <w:vertAlign w:val="subscript"/>
              </w:rPr>
              <w:t xml:space="preserve">2 </w:t>
            </w:r>
          </w:p>
        </w:tc>
        <w:tc>
          <w:tcPr>
            <w:tcW w:w="9014" w:type="dxa"/>
          </w:tcPr>
          <w:p w:rsidR="009C2C63" w:rsidRDefault="00401056" w:rsidP="009C2C63">
            <w:pPr>
              <w:pStyle w:val="Sansinterligne"/>
            </w:pPr>
            <w:r>
              <w:rPr>
                <w:noProof/>
                <w:lang w:eastAsia="fr-FR"/>
              </w:rPr>
              <w:drawing>
                <wp:inline distT="0" distB="0" distL="0" distR="0" wp14:anchorId="03CF497E" wp14:editId="42430891">
                  <wp:extent cx="5848350" cy="2667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bacterie.jpg"/>
                          <pic:cNvPicPr/>
                        </pic:nvPicPr>
                        <pic:blipFill>
                          <a:blip r:embed="rId7">
                            <a:extLst>
                              <a:ext uri="{28A0092B-C50C-407E-A947-70E740481C1C}">
                                <a14:useLocalDpi xmlns:a14="http://schemas.microsoft.com/office/drawing/2010/main" val="0"/>
                              </a:ext>
                            </a:extLst>
                          </a:blip>
                          <a:stretch>
                            <a:fillRect/>
                          </a:stretch>
                        </pic:blipFill>
                        <pic:spPr>
                          <a:xfrm>
                            <a:off x="0" y="0"/>
                            <a:ext cx="5848350" cy="2667000"/>
                          </a:xfrm>
                          <a:prstGeom prst="rect">
                            <a:avLst/>
                          </a:prstGeom>
                        </pic:spPr>
                      </pic:pic>
                    </a:graphicData>
                  </a:graphic>
                </wp:inline>
              </w:drawing>
            </w:r>
          </w:p>
        </w:tc>
      </w:tr>
    </w:tbl>
    <w:p w:rsidR="009C2C63" w:rsidRDefault="009C2C63" w:rsidP="009C2C63">
      <w:pPr>
        <w:pStyle w:val="Sansinterligne"/>
      </w:pPr>
    </w:p>
    <w:p w:rsidR="009C2C63" w:rsidRDefault="00CF7E04" w:rsidP="00CF7E04">
      <w:pPr>
        <w:pStyle w:val="Sansinterligne"/>
      </w:pPr>
      <w:r>
        <w:t xml:space="preserve">Document 2 : </w:t>
      </w:r>
    </w:p>
    <w:tbl>
      <w:tblPr>
        <w:tblStyle w:val="Grilledutableau"/>
        <w:tblW w:w="0" w:type="auto"/>
        <w:tblLook w:val="04A0" w:firstRow="1" w:lastRow="0" w:firstColumn="1" w:lastColumn="0" w:noHBand="0" w:noVBand="1"/>
      </w:tblPr>
      <w:tblGrid>
        <w:gridCol w:w="10606"/>
      </w:tblGrid>
      <w:tr w:rsidR="00CF7E04" w:rsidTr="00CF7E04">
        <w:tc>
          <w:tcPr>
            <w:tcW w:w="10606" w:type="dxa"/>
          </w:tcPr>
          <w:p w:rsidR="00CF7E04" w:rsidRPr="00CF7E04" w:rsidRDefault="00CF7E04" w:rsidP="00CF7E04">
            <w:pPr>
              <w:spacing w:before="100" w:beforeAutospacing="1" w:after="100" w:afterAutospacing="1"/>
              <w:ind w:left="720"/>
              <w:rPr>
                <w:rFonts w:ascii="Times New Roman" w:eastAsia="Times New Roman" w:hAnsi="Times New Roman" w:cs="Times New Roman"/>
                <w:color w:val="000000"/>
                <w:sz w:val="27"/>
                <w:szCs w:val="27"/>
                <w:lang w:eastAsia="fr-FR"/>
              </w:rPr>
            </w:pPr>
            <w:r w:rsidRPr="00CF7E04">
              <w:rPr>
                <w:rFonts w:ascii="Times New Roman" w:eastAsia="Times New Roman" w:hAnsi="Times New Roman" w:cs="Times New Roman"/>
                <w:color w:val="000000"/>
                <w:sz w:val="24"/>
                <w:szCs w:val="24"/>
                <w:lang w:eastAsia="fr-FR"/>
              </w:rPr>
              <w:t>Les stromatolithes en cours d'édification actuellement, sont définis comme des structures sédimentaires d'origine biologique. Ils résultent du développement de tapis bactériens constitués essentiellement de cyanobactéries. Les lamines se forment par accumulation de particules détritiques et de carbonate de calcium dont la précipitation est provoquée par la photosynthèse. En effet, les cyanobactéries en exploitant le CO</w:t>
            </w:r>
            <w:r w:rsidRPr="00CF7E04">
              <w:rPr>
                <w:rFonts w:ascii="Times New Roman" w:eastAsia="Times New Roman" w:hAnsi="Times New Roman" w:cs="Times New Roman"/>
                <w:color w:val="000000"/>
                <w:sz w:val="24"/>
                <w:szCs w:val="24"/>
                <w:vertAlign w:val="subscript"/>
                <w:lang w:eastAsia="fr-FR"/>
              </w:rPr>
              <w:t>2</w:t>
            </w:r>
            <w:r w:rsidRPr="00CF7E04">
              <w:rPr>
                <w:rFonts w:ascii="Times New Roman" w:eastAsia="Times New Roman" w:hAnsi="Times New Roman" w:cs="Times New Roman"/>
                <w:color w:val="000000"/>
                <w:sz w:val="24"/>
                <w:szCs w:val="24"/>
                <w:lang w:eastAsia="fr-FR"/>
              </w:rPr>
              <w:t> dissous dans l'eau au cours de la photosynthèse, provoquent une précipitation du carbonate de calcium par déplacement de l'équilibr</w:t>
            </w:r>
            <w:r w:rsidR="00A84509">
              <w:rPr>
                <w:rFonts w:ascii="Times New Roman" w:eastAsia="Times New Roman" w:hAnsi="Times New Roman" w:cs="Times New Roman"/>
                <w:color w:val="000000"/>
                <w:sz w:val="24"/>
                <w:szCs w:val="24"/>
                <w:lang w:eastAsia="fr-FR"/>
              </w:rPr>
              <w:t>e des carbonates dans le sens 1</w:t>
            </w:r>
            <w:r w:rsidRPr="00CF7E04">
              <w:rPr>
                <w:rFonts w:ascii="Times New Roman" w:eastAsia="Times New Roman" w:hAnsi="Times New Roman" w:cs="Times New Roman"/>
                <w:color w:val="000000"/>
                <w:sz w:val="24"/>
                <w:szCs w:val="24"/>
                <w:lang w:eastAsia="fr-FR"/>
              </w:rPr>
              <w:t>.</w:t>
            </w:r>
          </w:p>
          <w:p w:rsidR="00CF7E04" w:rsidRPr="00CF7E04" w:rsidRDefault="00CF7E04" w:rsidP="00CF7E04">
            <w:pPr>
              <w:spacing w:before="100" w:beforeAutospacing="1" w:after="100" w:afterAutospacing="1"/>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4"/>
                <w:szCs w:val="24"/>
                <w:lang w:eastAsia="fr-FR"/>
              </w:rPr>
              <w:drawing>
                <wp:inline distT="0" distB="0" distL="0" distR="0">
                  <wp:extent cx="3810000" cy="447675"/>
                  <wp:effectExtent l="0" t="0" r="0" b="9525"/>
                  <wp:docPr id="3" name="Image 3" descr="http://espace-svt.ac-rennes.fr/applic/cyano/formu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pace-svt.ac-rennes.fr/applic/cyano/formule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47675"/>
                          </a:xfrm>
                          <a:prstGeom prst="rect">
                            <a:avLst/>
                          </a:prstGeom>
                          <a:noFill/>
                          <a:ln>
                            <a:noFill/>
                          </a:ln>
                        </pic:spPr>
                      </pic:pic>
                    </a:graphicData>
                  </a:graphic>
                </wp:inline>
              </w:drawing>
            </w:r>
          </w:p>
          <w:p w:rsidR="00CF7E04" w:rsidRPr="00CF7E04" w:rsidRDefault="00CF7E04" w:rsidP="00CF7E04">
            <w:pPr>
              <w:spacing w:before="100" w:beforeAutospacing="1" w:after="100" w:afterAutospacing="1"/>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4"/>
                <w:szCs w:val="24"/>
                <w:lang w:eastAsia="fr-FR"/>
              </w:rPr>
              <w:drawing>
                <wp:inline distT="0" distB="0" distL="0" distR="0">
                  <wp:extent cx="3829050" cy="447675"/>
                  <wp:effectExtent l="0" t="0" r="0" b="0"/>
                  <wp:docPr id="2" name="Image 2" descr="http://espace-svt.ac-rennes.fr/applic/cyano/formu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pace-svt.ac-rennes.fr/applic/cyano/formule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447675"/>
                          </a:xfrm>
                          <a:prstGeom prst="rect">
                            <a:avLst/>
                          </a:prstGeom>
                          <a:noFill/>
                          <a:ln>
                            <a:noFill/>
                          </a:ln>
                        </pic:spPr>
                      </pic:pic>
                    </a:graphicData>
                  </a:graphic>
                </wp:inline>
              </w:drawing>
            </w:r>
          </w:p>
          <w:p w:rsidR="00CF7E04" w:rsidRPr="00CF7E04" w:rsidRDefault="00CF7E04" w:rsidP="00CF7E04">
            <w:pPr>
              <w:spacing w:beforeAutospacing="1" w:after="100" w:afterAutospacing="1"/>
              <w:rPr>
                <w:rFonts w:ascii="Times New Roman" w:eastAsia="Times New Roman" w:hAnsi="Times New Roman" w:cs="Times New Roman"/>
                <w:color w:val="000000"/>
                <w:sz w:val="27"/>
                <w:szCs w:val="27"/>
                <w:lang w:eastAsia="fr-FR"/>
              </w:rPr>
            </w:pPr>
            <w:r w:rsidRPr="00CF7E04">
              <w:rPr>
                <w:rFonts w:ascii="Times New Roman" w:eastAsia="Times New Roman" w:hAnsi="Times New Roman" w:cs="Times New Roman"/>
                <w:color w:val="000000"/>
                <w:sz w:val="24"/>
                <w:szCs w:val="24"/>
                <w:lang w:eastAsia="fr-FR"/>
              </w:rPr>
              <w:t>L'hydrogénocarbonate soluble est issu de la diffusion du CO</w:t>
            </w:r>
            <w:r w:rsidRPr="00CF7E04">
              <w:rPr>
                <w:rFonts w:ascii="Times New Roman" w:eastAsia="Times New Roman" w:hAnsi="Times New Roman" w:cs="Times New Roman"/>
                <w:color w:val="000000"/>
                <w:sz w:val="24"/>
                <w:szCs w:val="24"/>
                <w:vertAlign w:val="subscript"/>
                <w:lang w:eastAsia="fr-FR"/>
              </w:rPr>
              <w:t>2</w:t>
            </w:r>
            <w:r w:rsidRPr="00CF7E04">
              <w:rPr>
                <w:rFonts w:ascii="Times New Roman" w:eastAsia="Times New Roman" w:hAnsi="Times New Roman" w:cs="Times New Roman"/>
                <w:color w:val="000000"/>
                <w:sz w:val="24"/>
                <w:szCs w:val="24"/>
                <w:lang w:eastAsia="fr-FR"/>
              </w:rPr>
              <w:t> atmosphérique et de la dissolution des roches carbonatées.</w:t>
            </w:r>
          </w:p>
        </w:tc>
      </w:tr>
    </w:tbl>
    <w:p w:rsidR="00CF7E04" w:rsidRDefault="00CF7E04"/>
    <w:p w:rsidR="00CF7E04" w:rsidRPr="00B47147" w:rsidRDefault="00CF7E04">
      <w:pPr>
        <w:rPr>
          <w:b/>
        </w:rPr>
      </w:pPr>
    </w:p>
    <w:sectPr w:rsidR="00CF7E04" w:rsidRPr="00B47147" w:rsidSect="00575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04A1"/>
    <w:multiLevelType w:val="multilevel"/>
    <w:tmpl w:val="8D8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3"/>
    <w:rsid w:val="00062BA7"/>
    <w:rsid w:val="00183B33"/>
    <w:rsid w:val="00401056"/>
    <w:rsid w:val="00575D3F"/>
    <w:rsid w:val="005F6FA3"/>
    <w:rsid w:val="00946C85"/>
    <w:rsid w:val="009C2C63"/>
    <w:rsid w:val="00A84509"/>
    <w:rsid w:val="00B47147"/>
    <w:rsid w:val="00BC00BA"/>
    <w:rsid w:val="00CF7E04"/>
    <w:rsid w:val="00EC199F"/>
    <w:rsid w:val="00FB5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2BA7"/>
    <w:pPr>
      <w:spacing w:after="0" w:line="240" w:lineRule="auto"/>
    </w:pPr>
  </w:style>
  <w:style w:type="table" w:styleId="Grilledutableau">
    <w:name w:val="Table Grid"/>
    <w:basedOn w:val="TableauNormal"/>
    <w:uiPriority w:val="59"/>
    <w:rsid w:val="009C2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010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056"/>
    <w:rPr>
      <w:rFonts w:ascii="Tahoma" w:hAnsi="Tahoma" w:cs="Tahoma"/>
      <w:sz w:val="16"/>
      <w:szCs w:val="16"/>
    </w:rPr>
  </w:style>
  <w:style w:type="character" w:customStyle="1" w:styleId="apple-converted-space">
    <w:name w:val="apple-converted-space"/>
    <w:basedOn w:val="Policepardfaut"/>
    <w:rsid w:val="00CF7E04"/>
  </w:style>
  <w:style w:type="paragraph" w:styleId="NormalWeb">
    <w:name w:val="Normal (Web)"/>
    <w:basedOn w:val="Normal"/>
    <w:uiPriority w:val="99"/>
    <w:semiHidden/>
    <w:unhideWhenUsed/>
    <w:rsid w:val="00CF7E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2BA7"/>
    <w:pPr>
      <w:spacing w:after="0" w:line="240" w:lineRule="auto"/>
    </w:pPr>
  </w:style>
  <w:style w:type="table" w:styleId="Grilledutableau">
    <w:name w:val="Table Grid"/>
    <w:basedOn w:val="TableauNormal"/>
    <w:uiPriority w:val="59"/>
    <w:rsid w:val="009C2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010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056"/>
    <w:rPr>
      <w:rFonts w:ascii="Tahoma" w:hAnsi="Tahoma" w:cs="Tahoma"/>
      <w:sz w:val="16"/>
      <w:szCs w:val="16"/>
    </w:rPr>
  </w:style>
  <w:style w:type="character" w:customStyle="1" w:styleId="apple-converted-space">
    <w:name w:val="apple-converted-space"/>
    <w:basedOn w:val="Policepardfaut"/>
    <w:rsid w:val="00CF7E04"/>
  </w:style>
  <w:style w:type="paragraph" w:styleId="NormalWeb">
    <w:name w:val="Normal (Web)"/>
    <w:basedOn w:val="Normal"/>
    <w:uiPriority w:val="99"/>
    <w:semiHidden/>
    <w:unhideWhenUsed/>
    <w:rsid w:val="00CF7E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1094">
      <w:bodyDiv w:val="1"/>
      <w:marLeft w:val="0"/>
      <w:marRight w:val="0"/>
      <w:marTop w:val="0"/>
      <w:marBottom w:val="0"/>
      <w:divBdr>
        <w:top w:val="none" w:sz="0" w:space="0" w:color="auto"/>
        <w:left w:val="none" w:sz="0" w:space="0" w:color="auto"/>
        <w:bottom w:val="none" w:sz="0" w:space="0" w:color="auto"/>
        <w:right w:val="none" w:sz="0" w:space="0" w:color="auto"/>
      </w:divBdr>
      <w:divsChild>
        <w:div w:id="130319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dc:creator>
  <cp:keywords/>
  <dc:description/>
  <cp:lastModifiedBy>NathalieF</cp:lastModifiedBy>
  <cp:revision>12</cp:revision>
  <dcterms:created xsi:type="dcterms:W3CDTF">2015-12-07T17:04:00Z</dcterms:created>
  <dcterms:modified xsi:type="dcterms:W3CDTF">2015-12-07T17:23:00Z</dcterms:modified>
</cp:coreProperties>
</file>