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694" w:rsidRDefault="00482570">
      <w:pPr>
        <w:rPr>
          <w:b/>
          <w:sz w:val="32"/>
          <w:szCs w:val="32"/>
        </w:rPr>
      </w:pPr>
      <w:r w:rsidRPr="00BE193B">
        <w:rPr>
          <w:b/>
          <w:sz w:val="32"/>
          <w:szCs w:val="32"/>
        </w:rPr>
        <w:t>Deux grands types de diabètes : le diabète de type 1 et le diabète de type 2</w:t>
      </w:r>
    </w:p>
    <w:p w:rsidR="0035242B" w:rsidRPr="00BE193B" w:rsidRDefault="0035242B">
      <w:pPr>
        <w:rPr>
          <w:b/>
          <w:sz w:val="32"/>
          <w:szCs w:val="32"/>
        </w:rPr>
      </w:pPr>
      <w:r>
        <w:rPr>
          <w:b/>
          <w:sz w:val="32"/>
          <w:szCs w:val="32"/>
        </w:rPr>
        <w:t>Chaque atelier :</w:t>
      </w:r>
      <w:r w:rsidR="00824967">
        <w:rPr>
          <w:b/>
          <w:sz w:val="32"/>
          <w:szCs w:val="32"/>
        </w:rPr>
        <w:t xml:space="preserve"> un rédacteur, deux orateurs</w:t>
      </w:r>
    </w:p>
    <w:p w:rsidR="00BE193B" w:rsidRPr="00BE193B" w:rsidRDefault="00BE193B" w:rsidP="00BE193B">
      <w:pPr>
        <w:pStyle w:val="Sansinterligne"/>
        <w:rPr>
          <w:b/>
          <w:sz w:val="24"/>
          <w:szCs w:val="24"/>
          <w:u w:val="single"/>
        </w:rPr>
      </w:pPr>
      <w:r w:rsidRPr="00BE193B">
        <w:rPr>
          <w:b/>
          <w:sz w:val="24"/>
          <w:szCs w:val="24"/>
          <w:u w:val="single"/>
        </w:rPr>
        <w:t xml:space="preserve">Atelier 1 : </w:t>
      </w:r>
    </w:p>
    <w:p w:rsidR="00482570" w:rsidRPr="00BE193B" w:rsidRDefault="00EF66D6" w:rsidP="00EF66D6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BE193B">
        <w:rPr>
          <w:rFonts w:ascii="Comic Sans MS" w:hAnsi="Comic Sans MS"/>
          <w:b/>
          <w:i/>
          <w:sz w:val="24"/>
          <w:szCs w:val="24"/>
        </w:rPr>
        <w:t>Diagnostiquer un diabète :</w:t>
      </w:r>
    </w:p>
    <w:p w:rsidR="00EF66D6" w:rsidRPr="00BE193B" w:rsidRDefault="00EF66D6" w:rsidP="00EF66D6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BE193B">
        <w:rPr>
          <w:rFonts w:ascii="Comic Sans MS" w:hAnsi="Comic Sans MS"/>
          <w:b/>
          <w:i/>
          <w:sz w:val="24"/>
          <w:szCs w:val="24"/>
        </w:rPr>
        <w:t>A partir de ces deux documents, montrer comment ces observations cliniques permettent de diagnostiquer les deux types de diabète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2"/>
        <w:gridCol w:w="5660"/>
      </w:tblGrid>
      <w:tr w:rsidR="00BE193B" w:rsidTr="00BE193B">
        <w:tc>
          <w:tcPr>
            <w:tcW w:w="5303" w:type="dxa"/>
          </w:tcPr>
          <w:p w:rsidR="00BE193B" w:rsidRDefault="00BE193B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62911" cy="44100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nostic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509" cy="441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BE193B" w:rsidRDefault="00BE193B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71937" cy="365760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nostic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811" cy="366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93B" w:rsidRDefault="00BE193B" w:rsidP="00EF66D6">
      <w:pPr>
        <w:pStyle w:val="Sansinterligne"/>
      </w:pPr>
    </w:p>
    <w:p w:rsidR="00EF66D6" w:rsidRDefault="00EF66D6" w:rsidP="00EF66D6">
      <w:pPr>
        <w:pStyle w:val="Sansinterligne"/>
      </w:pPr>
    </w:p>
    <w:p w:rsidR="00EF66D6" w:rsidRDefault="00EF66D6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EF66D6">
      <w:pPr>
        <w:pStyle w:val="Sansinterligne"/>
      </w:pPr>
    </w:p>
    <w:p w:rsidR="00FF1D20" w:rsidRDefault="00FF1D20" w:rsidP="00FF1D2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Le </w:t>
      </w:r>
      <w:r w:rsidRPr="00BE193B">
        <w:rPr>
          <w:b/>
          <w:sz w:val="32"/>
          <w:szCs w:val="32"/>
        </w:rPr>
        <w:t>diabète d</w:t>
      </w:r>
      <w:r>
        <w:rPr>
          <w:b/>
          <w:sz w:val="32"/>
          <w:szCs w:val="32"/>
        </w:rPr>
        <w:t xml:space="preserve">e type 1 </w:t>
      </w:r>
    </w:p>
    <w:p w:rsidR="00824967" w:rsidRPr="00BE193B" w:rsidRDefault="00824967" w:rsidP="00824967">
      <w:pPr>
        <w:rPr>
          <w:b/>
          <w:sz w:val="32"/>
          <w:szCs w:val="32"/>
        </w:rPr>
      </w:pPr>
      <w:r>
        <w:rPr>
          <w:b/>
          <w:sz w:val="32"/>
          <w:szCs w:val="32"/>
        </w:rPr>
        <w:t>Chaque atelier : un rédacteur, deux orateurs</w:t>
      </w:r>
    </w:p>
    <w:p w:rsidR="00FF1D20" w:rsidRPr="0087133E" w:rsidRDefault="00FF1D20" w:rsidP="00EF66D6">
      <w:pPr>
        <w:pStyle w:val="Sansinterligne"/>
        <w:rPr>
          <w:b/>
          <w:sz w:val="24"/>
          <w:szCs w:val="24"/>
          <w:u w:val="single"/>
        </w:rPr>
      </w:pPr>
      <w:r w:rsidRPr="0087133E">
        <w:rPr>
          <w:b/>
          <w:sz w:val="24"/>
          <w:szCs w:val="24"/>
          <w:u w:val="single"/>
        </w:rPr>
        <w:t>Atelier 2 :</w:t>
      </w:r>
    </w:p>
    <w:p w:rsidR="00FF1D20" w:rsidRPr="00FF1D20" w:rsidRDefault="00FF1D20" w:rsidP="00EF66D6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>Origine du diabète de type 1</w:t>
      </w:r>
    </w:p>
    <w:p w:rsidR="00FF1D20" w:rsidRPr="00FF1D20" w:rsidRDefault="00FF1D20" w:rsidP="00EF66D6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 xml:space="preserve">A partir de l’ensemble des documents proposés, discuter de l’origine et des facteurs  responsables de l’apparition du diabète de type 1.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6"/>
        <w:gridCol w:w="5306"/>
      </w:tblGrid>
      <w:tr w:rsidR="00FF1D20" w:rsidTr="00CB2206">
        <w:tc>
          <w:tcPr>
            <w:tcW w:w="5374" w:type="dxa"/>
          </w:tcPr>
          <w:p w:rsidR="00FF1D20" w:rsidRDefault="00FF1D20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 wp14:anchorId="30ED197B" wp14:editId="12F75E0D">
                  <wp:extent cx="3273657" cy="2895600"/>
                  <wp:effectExtent l="0" t="0" r="317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1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15" cy="289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FF1D20" w:rsidRDefault="00E075C5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 wp14:anchorId="36DFCE72" wp14:editId="42FFCE52">
                  <wp:extent cx="3190875" cy="424815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1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44" cy="424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C5" w:rsidTr="007C78D6">
        <w:tc>
          <w:tcPr>
            <w:tcW w:w="10682" w:type="dxa"/>
            <w:gridSpan w:val="2"/>
          </w:tcPr>
          <w:p w:rsidR="00E075C5" w:rsidRDefault="00E075C5" w:rsidP="00EF66D6">
            <w:pPr>
              <w:pStyle w:val="Sansinterligne"/>
            </w:pPr>
          </w:p>
        </w:tc>
      </w:tr>
    </w:tbl>
    <w:p w:rsidR="00FF1D20" w:rsidRDefault="00FF1D20" w:rsidP="00EF66D6">
      <w:pPr>
        <w:pStyle w:val="Sansinterligne"/>
      </w:pPr>
    </w:p>
    <w:p w:rsidR="00CB2206" w:rsidRDefault="00CB2206" w:rsidP="0087133E">
      <w:pPr>
        <w:rPr>
          <w:b/>
          <w:sz w:val="32"/>
          <w:szCs w:val="32"/>
        </w:rPr>
      </w:pPr>
    </w:p>
    <w:p w:rsidR="00CB2206" w:rsidRDefault="00CB2206" w:rsidP="0087133E">
      <w:pPr>
        <w:rPr>
          <w:b/>
          <w:sz w:val="32"/>
          <w:szCs w:val="32"/>
        </w:rPr>
      </w:pPr>
    </w:p>
    <w:p w:rsidR="00CB2206" w:rsidRDefault="00CB2206" w:rsidP="0087133E">
      <w:pPr>
        <w:rPr>
          <w:b/>
          <w:sz w:val="32"/>
          <w:szCs w:val="32"/>
        </w:rPr>
      </w:pPr>
    </w:p>
    <w:p w:rsidR="00CB2206" w:rsidRDefault="00CB2206" w:rsidP="0087133E">
      <w:pPr>
        <w:rPr>
          <w:b/>
          <w:sz w:val="32"/>
          <w:szCs w:val="32"/>
        </w:rPr>
      </w:pPr>
    </w:p>
    <w:p w:rsidR="00CB2206" w:rsidRDefault="00CB2206" w:rsidP="0087133E">
      <w:pPr>
        <w:rPr>
          <w:b/>
          <w:sz w:val="32"/>
          <w:szCs w:val="32"/>
        </w:rPr>
      </w:pPr>
    </w:p>
    <w:p w:rsidR="00CB2206" w:rsidRDefault="00CB2206" w:rsidP="0087133E">
      <w:pPr>
        <w:rPr>
          <w:b/>
          <w:sz w:val="32"/>
          <w:szCs w:val="32"/>
        </w:rPr>
      </w:pPr>
    </w:p>
    <w:p w:rsidR="00CB2206" w:rsidRDefault="00CB2206" w:rsidP="0087133E">
      <w:pPr>
        <w:rPr>
          <w:b/>
          <w:sz w:val="32"/>
          <w:szCs w:val="32"/>
        </w:rPr>
      </w:pPr>
    </w:p>
    <w:p w:rsidR="00CB2206" w:rsidRDefault="00CB2206" w:rsidP="0087133E">
      <w:pPr>
        <w:rPr>
          <w:b/>
          <w:sz w:val="32"/>
          <w:szCs w:val="32"/>
        </w:rPr>
      </w:pPr>
    </w:p>
    <w:p w:rsidR="0087133E" w:rsidRDefault="0087133E" w:rsidP="0087133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Le </w:t>
      </w:r>
      <w:r w:rsidRPr="00BE193B">
        <w:rPr>
          <w:b/>
          <w:sz w:val="32"/>
          <w:szCs w:val="32"/>
        </w:rPr>
        <w:t>diabète d</w:t>
      </w:r>
      <w:r>
        <w:rPr>
          <w:b/>
          <w:sz w:val="32"/>
          <w:szCs w:val="32"/>
        </w:rPr>
        <w:t xml:space="preserve">e type 1 </w:t>
      </w:r>
    </w:p>
    <w:p w:rsidR="00824967" w:rsidRDefault="00824967" w:rsidP="00824967">
      <w:pPr>
        <w:rPr>
          <w:b/>
          <w:sz w:val="32"/>
          <w:szCs w:val="32"/>
        </w:rPr>
      </w:pPr>
      <w:r>
        <w:rPr>
          <w:b/>
          <w:sz w:val="32"/>
          <w:szCs w:val="32"/>
        </w:rPr>
        <w:t>Chaque atelier : un rédacteur, deux orateurs</w:t>
      </w:r>
      <w:r w:rsidR="008A28F7">
        <w:rPr>
          <w:b/>
          <w:sz w:val="32"/>
          <w:szCs w:val="32"/>
        </w:rPr>
        <w:t xml:space="preserve"> dont un messager</w:t>
      </w:r>
    </w:p>
    <w:p w:rsidR="0087133E" w:rsidRPr="00824967" w:rsidRDefault="0087133E" w:rsidP="00824967">
      <w:pPr>
        <w:rPr>
          <w:b/>
          <w:sz w:val="32"/>
          <w:szCs w:val="32"/>
        </w:rPr>
      </w:pPr>
      <w:r w:rsidRPr="0087133E">
        <w:rPr>
          <w:b/>
          <w:sz w:val="24"/>
          <w:szCs w:val="24"/>
          <w:u w:val="single"/>
        </w:rPr>
        <w:t>Atelier 3</w:t>
      </w:r>
      <w:r w:rsidRPr="0087133E">
        <w:rPr>
          <w:b/>
          <w:sz w:val="24"/>
          <w:szCs w:val="24"/>
          <w:u w:val="single"/>
        </w:rPr>
        <w:t> :</w:t>
      </w:r>
    </w:p>
    <w:p w:rsidR="0087133E" w:rsidRPr="00FF1D20" w:rsidRDefault="0087133E" w:rsidP="0087133E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>Origine</w:t>
      </w:r>
      <w:r w:rsidR="00CB2206">
        <w:rPr>
          <w:rFonts w:ascii="Comic Sans MS" w:hAnsi="Comic Sans MS"/>
          <w:b/>
          <w:i/>
          <w:sz w:val="24"/>
          <w:szCs w:val="24"/>
        </w:rPr>
        <w:t xml:space="preserve"> physiologique</w:t>
      </w:r>
      <w:r w:rsidRPr="00FF1D20">
        <w:rPr>
          <w:rFonts w:ascii="Comic Sans MS" w:hAnsi="Comic Sans MS"/>
          <w:b/>
          <w:i/>
          <w:sz w:val="24"/>
          <w:szCs w:val="24"/>
        </w:rPr>
        <w:t xml:space="preserve"> du diabète de type 1</w:t>
      </w:r>
    </w:p>
    <w:p w:rsidR="008A28F7" w:rsidRDefault="0087133E" w:rsidP="0087133E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 xml:space="preserve">A partir de l’ensemble des documents proposés, </w:t>
      </w:r>
    </w:p>
    <w:p w:rsidR="0087133E" w:rsidRDefault="00CB2206" w:rsidP="008A28F7">
      <w:pPr>
        <w:pStyle w:val="Sansinterligne"/>
        <w:numPr>
          <w:ilvl w:val="0"/>
          <w:numId w:val="3"/>
        </w:num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expliquez pourquoi le pancréas n’assure plus son rôle dans la régulation de la glycémie dans le cas du diabète de type 1.</w:t>
      </w:r>
    </w:p>
    <w:p w:rsidR="004A16A9" w:rsidRPr="00105420" w:rsidRDefault="00105420" w:rsidP="00105420">
      <w:pPr>
        <w:pStyle w:val="Sansinterligne"/>
        <w:numPr>
          <w:ilvl w:val="0"/>
          <w:numId w:val="3"/>
        </w:num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 xml:space="preserve">expliquez en quoi cette origine est différente de celle du diabète de type 1 (voir atelier </w:t>
      </w:r>
      <w:r>
        <w:rPr>
          <w:rFonts w:ascii="Comic Sans MS" w:hAnsi="Comic Sans MS"/>
          <w:b/>
          <w:i/>
          <w:sz w:val="24"/>
          <w:szCs w:val="24"/>
        </w:rPr>
        <w:t>6</w:t>
      </w:r>
      <w:r>
        <w:rPr>
          <w:rFonts w:ascii="Comic Sans MS" w:hAnsi="Comic Sans MS"/>
          <w:b/>
          <w:i/>
          <w:sz w:val="24"/>
          <w:szCs w:val="24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7133E" w:rsidTr="0087133E">
        <w:tc>
          <w:tcPr>
            <w:tcW w:w="10606" w:type="dxa"/>
          </w:tcPr>
          <w:p w:rsidR="0087133E" w:rsidRDefault="0087133E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48450" cy="277177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1f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77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33E" w:rsidTr="0087133E">
        <w:tc>
          <w:tcPr>
            <w:tcW w:w="10606" w:type="dxa"/>
          </w:tcPr>
          <w:p w:rsidR="0087133E" w:rsidRDefault="0087133E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39127" cy="293370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1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93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EF66D6">
      <w:pPr>
        <w:pStyle w:val="Sansinterligne"/>
      </w:pPr>
    </w:p>
    <w:p w:rsidR="0087133E" w:rsidRDefault="0087133E" w:rsidP="0087133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Le </w:t>
      </w:r>
      <w:r w:rsidRPr="00BE193B">
        <w:rPr>
          <w:b/>
          <w:sz w:val="32"/>
          <w:szCs w:val="32"/>
        </w:rPr>
        <w:t>diabète d</w:t>
      </w:r>
      <w:r>
        <w:rPr>
          <w:b/>
          <w:sz w:val="32"/>
          <w:szCs w:val="32"/>
        </w:rPr>
        <w:t>e typ</w:t>
      </w:r>
      <w:r>
        <w:rPr>
          <w:b/>
          <w:sz w:val="32"/>
          <w:szCs w:val="32"/>
        </w:rPr>
        <w:t>e 2</w:t>
      </w:r>
      <w:r>
        <w:rPr>
          <w:b/>
          <w:sz w:val="32"/>
          <w:szCs w:val="32"/>
        </w:rPr>
        <w:t xml:space="preserve"> </w:t>
      </w:r>
    </w:p>
    <w:p w:rsidR="00CD256F" w:rsidRPr="00BE193B" w:rsidRDefault="00CD256F" w:rsidP="00CD256F">
      <w:pPr>
        <w:rPr>
          <w:b/>
          <w:sz w:val="32"/>
          <w:szCs w:val="32"/>
        </w:rPr>
      </w:pPr>
      <w:r>
        <w:rPr>
          <w:b/>
          <w:sz w:val="32"/>
          <w:szCs w:val="32"/>
        </w:rPr>
        <w:t>Chaque atelier : un rédacteur, deux orateurs</w:t>
      </w:r>
    </w:p>
    <w:p w:rsidR="0087133E" w:rsidRPr="0087133E" w:rsidRDefault="0087133E" w:rsidP="0087133E">
      <w:pPr>
        <w:pStyle w:val="Sansinterligne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Atelier 4</w:t>
      </w:r>
      <w:r w:rsidRPr="0087133E">
        <w:rPr>
          <w:b/>
          <w:sz w:val="24"/>
          <w:szCs w:val="24"/>
          <w:u w:val="single"/>
        </w:rPr>
        <w:t> :</w:t>
      </w:r>
    </w:p>
    <w:p w:rsidR="0087133E" w:rsidRPr="00FF1D20" w:rsidRDefault="00105420" w:rsidP="0087133E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Les facteurs</w:t>
      </w:r>
      <w:r w:rsidR="00260484">
        <w:rPr>
          <w:rFonts w:ascii="Comic Sans MS" w:hAnsi="Comic Sans MS"/>
          <w:b/>
          <w:i/>
          <w:sz w:val="24"/>
          <w:szCs w:val="24"/>
        </w:rPr>
        <w:t xml:space="preserve"> du diabète de type 2</w:t>
      </w:r>
    </w:p>
    <w:p w:rsidR="0087133E" w:rsidRPr="00FF1D20" w:rsidRDefault="0087133E" w:rsidP="0087133E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 xml:space="preserve">A partir de l’ensemble des documents proposés, </w:t>
      </w:r>
      <w:r w:rsidR="00260484">
        <w:rPr>
          <w:rFonts w:ascii="Comic Sans MS" w:hAnsi="Comic Sans MS"/>
          <w:b/>
          <w:i/>
          <w:sz w:val="24"/>
          <w:szCs w:val="24"/>
        </w:rPr>
        <w:t>montrez les facteurs qui favorisent l’apparition d’un diabète de type 2.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76"/>
        <w:gridCol w:w="506"/>
      </w:tblGrid>
      <w:tr w:rsidR="0035242B" w:rsidTr="0035242B">
        <w:tc>
          <w:tcPr>
            <w:tcW w:w="5303" w:type="dxa"/>
          </w:tcPr>
          <w:p w:rsidR="0035242B" w:rsidRDefault="00765C68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24600" cy="36957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2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974" cy="370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5242B" w:rsidRDefault="0035242B" w:rsidP="00EF66D6">
            <w:pPr>
              <w:pStyle w:val="Sansinterligne"/>
            </w:pPr>
          </w:p>
        </w:tc>
      </w:tr>
      <w:tr w:rsidR="0035242B" w:rsidTr="0035242B">
        <w:tc>
          <w:tcPr>
            <w:tcW w:w="5303" w:type="dxa"/>
          </w:tcPr>
          <w:p w:rsidR="0035242B" w:rsidRDefault="00765C68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24600" cy="307657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2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073" cy="30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5242B" w:rsidRDefault="0035242B" w:rsidP="00EF66D6">
            <w:pPr>
              <w:pStyle w:val="Sansinterligne"/>
            </w:pPr>
          </w:p>
        </w:tc>
      </w:tr>
    </w:tbl>
    <w:p w:rsidR="0087133E" w:rsidRDefault="0087133E" w:rsidP="00EF66D6">
      <w:pPr>
        <w:pStyle w:val="Sansinterligne"/>
      </w:pPr>
    </w:p>
    <w:p w:rsidR="00B05358" w:rsidRDefault="00B05358" w:rsidP="00EF66D6">
      <w:pPr>
        <w:pStyle w:val="Sansinterligne"/>
      </w:pPr>
    </w:p>
    <w:p w:rsidR="00B05358" w:rsidRDefault="00B05358" w:rsidP="00EF66D6">
      <w:pPr>
        <w:pStyle w:val="Sansinterligne"/>
      </w:pPr>
    </w:p>
    <w:p w:rsidR="00B05358" w:rsidRDefault="00B05358" w:rsidP="00EF66D6">
      <w:pPr>
        <w:pStyle w:val="Sansinterligne"/>
      </w:pPr>
    </w:p>
    <w:p w:rsidR="00B05358" w:rsidRDefault="00B05358" w:rsidP="00EF66D6">
      <w:pPr>
        <w:pStyle w:val="Sansinterligne"/>
      </w:pPr>
    </w:p>
    <w:p w:rsidR="00B05358" w:rsidRDefault="00B05358" w:rsidP="00EF66D6">
      <w:pPr>
        <w:pStyle w:val="Sansinterligne"/>
      </w:pPr>
    </w:p>
    <w:p w:rsidR="00B05358" w:rsidRDefault="00B05358" w:rsidP="00CD256F">
      <w:pPr>
        <w:pStyle w:val="Sansinterligne"/>
        <w:rPr>
          <w:b/>
          <w:sz w:val="28"/>
          <w:szCs w:val="28"/>
        </w:rPr>
      </w:pPr>
      <w:r w:rsidRPr="00CD256F">
        <w:rPr>
          <w:b/>
          <w:sz w:val="28"/>
          <w:szCs w:val="28"/>
        </w:rPr>
        <w:t xml:space="preserve">Le diabète de type 2 </w:t>
      </w:r>
    </w:p>
    <w:p w:rsidR="00CD256F" w:rsidRDefault="00CD256F" w:rsidP="00CD256F">
      <w:pPr>
        <w:rPr>
          <w:b/>
          <w:sz w:val="32"/>
          <w:szCs w:val="32"/>
        </w:rPr>
      </w:pPr>
      <w:r>
        <w:rPr>
          <w:b/>
          <w:sz w:val="32"/>
          <w:szCs w:val="32"/>
        </w:rPr>
        <w:t>Chaque atelier : un rédacteur, deux orateurs</w:t>
      </w:r>
      <w:r w:rsidR="00650890">
        <w:rPr>
          <w:b/>
          <w:sz w:val="32"/>
          <w:szCs w:val="32"/>
        </w:rPr>
        <w:t xml:space="preserve"> dont un messager.</w:t>
      </w:r>
    </w:p>
    <w:p w:rsidR="00B05358" w:rsidRPr="00CD256F" w:rsidRDefault="00B05358" w:rsidP="00CD256F">
      <w:pPr>
        <w:rPr>
          <w:b/>
          <w:sz w:val="32"/>
          <w:szCs w:val="32"/>
        </w:rPr>
      </w:pPr>
      <w:r>
        <w:rPr>
          <w:b/>
          <w:sz w:val="24"/>
          <w:szCs w:val="24"/>
          <w:u w:val="single"/>
        </w:rPr>
        <w:t>Atelier 5</w:t>
      </w:r>
      <w:r w:rsidRPr="0087133E">
        <w:rPr>
          <w:b/>
          <w:sz w:val="24"/>
          <w:szCs w:val="24"/>
          <w:u w:val="single"/>
        </w:rPr>
        <w:t> :</w:t>
      </w:r>
    </w:p>
    <w:p w:rsidR="00B05358" w:rsidRPr="00FF1D20" w:rsidRDefault="00650890" w:rsidP="00B05358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Origine du diabète de type 2</w:t>
      </w:r>
    </w:p>
    <w:p w:rsidR="00650890" w:rsidRDefault="00B05358" w:rsidP="00B05358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>A partir de l’ensemble des documents proposés,</w:t>
      </w:r>
    </w:p>
    <w:p w:rsidR="00B05358" w:rsidRDefault="00B05358" w:rsidP="00650890">
      <w:pPr>
        <w:pStyle w:val="Sansinterligne"/>
        <w:numPr>
          <w:ilvl w:val="0"/>
          <w:numId w:val="1"/>
        </w:numPr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 xml:space="preserve"> </w:t>
      </w:r>
      <w:r w:rsidR="00650890">
        <w:rPr>
          <w:rFonts w:ascii="Comic Sans MS" w:hAnsi="Comic Sans MS"/>
          <w:b/>
          <w:i/>
          <w:sz w:val="24"/>
          <w:szCs w:val="24"/>
        </w:rPr>
        <w:t xml:space="preserve">montrez l’origine possible d’un diabète de type 2 en comparant les résultats avec celui d’un diabète de type 1 (voir atelier 2). </w:t>
      </w:r>
    </w:p>
    <w:p w:rsidR="00650890" w:rsidRPr="00FF1D20" w:rsidRDefault="00F06AB7" w:rsidP="00650890">
      <w:pPr>
        <w:pStyle w:val="Sansinterligne"/>
        <w:numPr>
          <w:ilvl w:val="0"/>
          <w:numId w:val="1"/>
        </w:num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Montrez comment évolue le diabète de type 2 chez un individu diabétique.</w:t>
      </w:r>
    </w:p>
    <w:p w:rsidR="00B05358" w:rsidRDefault="00B05358" w:rsidP="00EF66D6">
      <w:pPr>
        <w:pStyle w:val="Sansinterligne"/>
      </w:pPr>
    </w:p>
    <w:p w:rsidR="00B05358" w:rsidRDefault="00B05358" w:rsidP="00EF66D6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39"/>
      </w:tblGrid>
      <w:tr w:rsidR="00765C68" w:rsidTr="00765C68">
        <w:tc>
          <w:tcPr>
            <w:tcW w:w="10606" w:type="dxa"/>
          </w:tcPr>
          <w:p w:rsidR="00765C68" w:rsidRDefault="00765C68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19234" cy="24003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2c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192" cy="240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C68" w:rsidRDefault="00765C68" w:rsidP="00EF66D6">
      <w:pPr>
        <w:pStyle w:val="Sansinterligne"/>
      </w:pPr>
    </w:p>
    <w:p w:rsidR="00B05358" w:rsidRDefault="00B05358" w:rsidP="00EF66D6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B05358" w:rsidTr="00B05358">
        <w:tc>
          <w:tcPr>
            <w:tcW w:w="10606" w:type="dxa"/>
          </w:tcPr>
          <w:p w:rsidR="00B05358" w:rsidRDefault="00161407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53000" cy="417379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2cause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108" cy="41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358" w:rsidRDefault="00B05358" w:rsidP="00EF66D6">
      <w:pPr>
        <w:pStyle w:val="Sansinterligne"/>
      </w:pPr>
    </w:p>
    <w:p w:rsidR="00881611" w:rsidRDefault="00881611" w:rsidP="0088161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Le </w:t>
      </w:r>
      <w:r w:rsidRPr="00BE193B">
        <w:rPr>
          <w:b/>
          <w:sz w:val="32"/>
          <w:szCs w:val="32"/>
        </w:rPr>
        <w:t>diabète d</w:t>
      </w:r>
      <w:r>
        <w:rPr>
          <w:b/>
          <w:sz w:val="32"/>
          <w:szCs w:val="32"/>
        </w:rPr>
        <w:t xml:space="preserve">e type 2 </w:t>
      </w:r>
    </w:p>
    <w:p w:rsidR="00CD256F" w:rsidRDefault="00CD256F" w:rsidP="00CD256F">
      <w:pPr>
        <w:rPr>
          <w:b/>
          <w:sz w:val="32"/>
          <w:szCs w:val="32"/>
        </w:rPr>
      </w:pPr>
      <w:r>
        <w:rPr>
          <w:b/>
          <w:sz w:val="32"/>
          <w:szCs w:val="32"/>
        </w:rPr>
        <w:t>Chaque atelier : un rédacteur, deux orateurs</w:t>
      </w:r>
      <w:r w:rsidR="00EC62E7">
        <w:rPr>
          <w:b/>
          <w:sz w:val="32"/>
          <w:szCs w:val="32"/>
        </w:rPr>
        <w:t xml:space="preserve"> dont un messager.</w:t>
      </w:r>
    </w:p>
    <w:p w:rsidR="00EC62E7" w:rsidRPr="00EC62E7" w:rsidRDefault="00881611" w:rsidP="00EC62E7">
      <w:pPr>
        <w:pStyle w:val="Sansinterligne"/>
        <w:rPr>
          <w:b/>
          <w:sz w:val="24"/>
          <w:szCs w:val="24"/>
          <w:u w:val="single"/>
        </w:rPr>
      </w:pPr>
      <w:r w:rsidRPr="00EC62E7">
        <w:rPr>
          <w:b/>
          <w:sz w:val="24"/>
          <w:szCs w:val="24"/>
          <w:u w:val="single"/>
        </w:rPr>
        <w:t>Atelier 6</w:t>
      </w:r>
      <w:r w:rsidRPr="00EC62E7">
        <w:rPr>
          <w:b/>
          <w:sz w:val="24"/>
          <w:szCs w:val="24"/>
          <w:u w:val="single"/>
        </w:rPr>
        <w:t>:</w:t>
      </w:r>
    </w:p>
    <w:p w:rsidR="00881611" w:rsidRPr="00EC62E7" w:rsidRDefault="00881611" w:rsidP="00EC62E7">
      <w:pPr>
        <w:pStyle w:val="Sansinterligne"/>
        <w:rPr>
          <w:b/>
        </w:rPr>
      </w:pPr>
      <w:r w:rsidRPr="00EC62E7">
        <w:rPr>
          <w:rFonts w:ascii="Comic Sans MS" w:hAnsi="Comic Sans MS"/>
          <w:b/>
          <w:i/>
        </w:rPr>
        <w:t>Origine physiologique du diabète de type 2</w:t>
      </w:r>
    </w:p>
    <w:p w:rsidR="00EC62E7" w:rsidRDefault="00881611" w:rsidP="00881611">
      <w:pPr>
        <w:pStyle w:val="Sansinterligne"/>
        <w:rPr>
          <w:rFonts w:ascii="Comic Sans MS" w:hAnsi="Comic Sans MS"/>
          <w:b/>
          <w:i/>
          <w:sz w:val="24"/>
          <w:szCs w:val="24"/>
        </w:rPr>
      </w:pPr>
      <w:r w:rsidRPr="00FF1D20">
        <w:rPr>
          <w:rFonts w:ascii="Comic Sans MS" w:hAnsi="Comic Sans MS"/>
          <w:b/>
          <w:i/>
          <w:sz w:val="24"/>
          <w:szCs w:val="24"/>
        </w:rPr>
        <w:t>A partir de l’ensemble des documents proposés,</w:t>
      </w:r>
    </w:p>
    <w:p w:rsidR="00EC62E7" w:rsidRDefault="00EC62E7" w:rsidP="00EC62E7">
      <w:pPr>
        <w:pStyle w:val="Sansinterligne"/>
        <w:numPr>
          <w:ilvl w:val="0"/>
          <w:numId w:val="2"/>
        </w:num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montrer les origines physiologiques du diabète de type 2</w:t>
      </w:r>
      <w:r w:rsidR="00881611" w:rsidRPr="00FF1D20">
        <w:rPr>
          <w:rFonts w:ascii="Comic Sans MS" w:hAnsi="Comic Sans MS"/>
          <w:b/>
          <w:i/>
          <w:sz w:val="24"/>
          <w:szCs w:val="24"/>
        </w:rPr>
        <w:t xml:space="preserve">. </w:t>
      </w:r>
    </w:p>
    <w:p w:rsidR="00EC62E7" w:rsidRDefault="00EC62E7" w:rsidP="00EC62E7">
      <w:pPr>
        <w:pStyle w:val="Sansinterligne"/>
        <w:numPr>
          <w:ilvl w:val="0"/>
          <w:numId w:val="2"/>
        </w:num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 xml:space="preserve">expliquez en quoi cette origine est différente de celle du diabète de type 1 (voir atelier </w:t>
      </w:r>
      <w:r w:rsidR="00406791">
        <w:rPr>
          <w:rFonts w:ascii="Comic Sans MS" w:hAnsi="Comic Sans MS"/>
          <w:b/>
          <w:i/>
          <w:sz w:val="24"/>
          <w:szCs w:val="24"/>
        </w:rPr>
        <w:t>3)</w:t>
      </w:r>
    </w:p>
    <w:p w:rsidR="00EC62E7" w:rsidRPr="00FF1D20" w:rsidRDefault="00EC62E7" w:rsidP="00EC62E7">
      <w:pPr>
        <w:pStyle w:val="Sansinterligne"/>
        <w:rPr>
          <w:rFonts w:ascii="Comic Sans MS" w:hAnsi="Comic Sans MS"/>
          <w:b/>
          <w:i/>
          <w:sz w:val="24"/>
          <w:szCs w:val="24"/>
        </w:rPr>
      </w:pPr>
    </w:p>
    <w:p w:rsidR="00B05358" w:rsidRDefault="00B05358" w:rsidP="00EF66D6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EA105C" w:rsidTr="00EA105C">
        <w:tc>
          <w:tcPr>
            <w:tcW w:w="10606" w:type="dxa"/>
          </w:tcPr>
          <w:p w:rsidR="00EA105C" w:rsidRDefault="00BD6870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72100" cy="2966190"/>
                  <wp:effectExtent l="0" t="0" r="0" b="571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2cause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9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05C" w:rsidTr="00EA105C">
        <w:tc>
          <w:tcPr>
            <w:tcW w:w="10606" w:type="dxa"/>
          </w:tcPr>
          <w:p w:rsidR="00EA105C" w:rsidRDefault="00BD6870" w:rsidP="00EF66D6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59972" cy="4200525"/>
                  <wp:effectExtent l="0" t="0" r="317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2cause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79" cy="420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358" w:rsidRPr="002D0A45" w:rsidRDefault="002D0A45" w:rsidP="00EF66D6">
      <w:pPr>
        <w:pStyle w:val="Sansinterligne"/>
        <w:rPr>
          <w:b/>
          <w:sz w:val="24"/>
          <w:szCs w:val="24"/>
          <w:u w:val="single"/>
        </w:rPr>
      </w:pPr>
      <w:r w:rsidRPr="002D0A45">
        <w:rPr>
          <w:b/>
          <w:sz w:val="24"/>
          <w:szCs w:val="24"/>
          <w:u w:val="single"/>
        </w:rPr>
        <w:lastRenderedPageBreak/>
        <w:t xml:space="preserve">Bilan : </w:t>
      </w:r>
    </w:p>
    <w:p w:rsidR="00B05358" w:rsidRPr="002D0A45" w:rsidRDefault="002D0A45" w:rsidP="00EF66D6">
      <w:pPr>
        <w:pStyle w:val="Sansinterligne"/>
        <w:rPr>
          <w:rFonts w:ascii="Comic Sans MS" w:hAnsi="Comic Sans MS"/>
          <w:i/>
          <w:sz w:val="24"/>
          <w:szCs w:val="24"/>
        </w:rPr>
      </w:pPr>
      <w:r w:rsidRPr="002D0A45">
        <w:rPr>
          <w:rFonts w:ascii="Comic Sans MS" w:hAnsi="Comic Sans MS"/>
          <w:i/>
          <w:sz w:val="24"/>
          <w:szCs w:val="24"/>
        </w:rPr>
        <w:t>Sous forme d’un schéma :</w:t>
      </w:r>
    </w:p>
    <w:p w:rsidR="002D0A45" w:rsidRPr="002D0A45" w:rsidRDefault="002D0A45" w:rsidP="002D0A45">
      <w:pPr>
        <w:pStyle w:val="Sansinterligne"/>
        <w:numPr>
          <w:ilvl w:val="0"/>
          <w:numId w:val="4"/>
        </w:numPr>
        <w:rPr>
          <w:rFonts w:ascii="Comic Sans MS" w:hAnsi="Comic Sans MS"/>
          <w:i/>
          <w:sz w:val="24"/>
          <w:szCs w:val="24"/>
        </w:rPr>
      </w:pPr>
      <w:r w:rsidRPr="002D0A45">
        <w:rPr>
          <w:rFonts w:ascii="Comic Sans MS" w:hAnsi="Comic Sans MS"/>
          <w:i/>
          <w:sz w:val="24"/>
          <w:szCs w:val="24"/>
        </w:rPr>
        <w:t>donner les points communs entre les deux types de diabète</w:t>
      </w:r>
    </w:p>
    <w:p w:rsidR="002D0A45" w:rsidRPr="002D0A45" w:rsidRDefault="002D0A45" w:rsidP="002D0A45">
      <w:pPr>
        <w:pStyle w:val="Sansinterligne"/>
        <w:numPr>
          <w:ilvl w:val="0"/>
          <w:numId w:val="4"/>
        </w:numPr>
        <w:rPr>
          <w:rFonts w:ascii="Comic Sans MS" w:hAnsi="Comic Sans MS"/>
          <w:i/>
          <w:sz w:val="24"/>
          <w:szCs w:val="24"/>
        </w:rPr>
      </w:pPr>
      <w:r w:rsidRPr="002D0A45">
        <w:rPr>
          <w:rFonts w:ascii="Comic Sans MS" w:hAnsi="Comic Sans MS"/>
          <w:i/>
          <w:sz w:val="24"/>
          <w:szCs w:val="24"/>
        </w:rPr>
        <w:t>donner les différences</w:t>
      </w:r>
    </w:p>
    <w:p w:rsidR="002D0A45" w:rsidRPr="002D0A45" w:rsidRDefault="002D0A45" w:rsidP="002D0A45">
      <w:pPr>
        <w:pStyle w:val="Sansinterligne"/>
        <w:numPr>
          <w:ilvl w:val="0"/>
          <w:numId w:val="4"/>
        </w:numPr>
        <w:rPr>
          <w:rFonts w:ascii="Comic Sans MS" w:hAnsi="Comic Sans MS"/>
          <w:i/>
          <w:sz w:val="24"/>
          <w:szCs w:val="24"/>
        </w:rPr>
      </w:pPr>
      <w:r w:rsidRPr="002D0A45">
        <w:rPr>
          <w:rFonts w:ascii="Comic Sans MS" w:hAnsi="Comic Sans MS"/>
          <w:i/>
          <w:sz w:val="24"/>
          <w:szCs w:val="24"/>
        </w:rPr>
        <w:t>donner les facteurs qui favorisent l’un ou l’autre des deux types de diabète</w:t>
      </w:r>
    </w:p>
    <w:p w:rsidR="002D0A45" w:rsidRPr="002D0A45" w:rsidRDefault="002D0A45" w:rsidP="002D0A45">
      <w:pPr>
        <w:pStyle w:val="Sansinterligne"/>
        <w:numPr>
          <w:ilvl w:val="0"/>
          <w:numId w:val="4"/>
        </w:numPr>
        <w:rPr>
          <w:rFonts w:ascii="Comic Sans MS" w:hAnsi="Comic Sans MS"/>
          <w:i/>
          <w:sz w:val="24"/>
          <w:szCs w:val="24"/>
        </w:rPr>
      </w:pPr>
      <w:r w:rsidRPr="002D0A45">
        <w:rPr>
          <w:rFonts w:ascii="Comic Sans MS" w:hAnsi="Comic Sans MS"/>
          <w:i/>
          <w:sz w:val="24"/>
          <w:szCs w:val="24"/>
        </w:rPr>
        <w:t>expliquer comment on peut agir sur ces deux types de diabètes pour en diminuer les effets néfastes sur l’organisme.</w:t>
      </w:r>
    </w:p>
    <w:p w:rsidR="00B05358" w:rsidRPr="002D0A45" w:rsidRDefault="00B05358" w:rsidP="00EF66D6">
      <w:pPr>
        <w:pStyle w:val="Sansinterligne"/>
      </w:pPr>
      <w:bookmarkStart w:id="0" w:name="_GoBack"/>
      <w:bookmarkEnd w:id="0"/>
    </w:p>
    <w:sectPr w:rsidR="00B05358" w:rsidRPr="002D0A45" w:rsidSect="00482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57C6"/>
    <w:multiLevelType w:val="hybridMultilevel"/>
    <w:tmpl w:val="D1F0A5BC"/>
    <w:lvl w:ilvl="0" w:tplc="0DA6D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361BD0"/>
    <w:multiLevelType w:val="hybridMultilevel"/>
    <w:tmpl w:val="07B642CA"/>
    <w:lvl w:ilvl="0" w:tplc="1646E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A40D1"/>
    <w:multiLevelType w:val="hybridMultilevel"/>
    <w:tmpl w:val="8D36B1D2"/>
    <w:lvl w:ilvl="0" w:tplc="F44491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63CD7"/>
    <w:multiLevelType w:val="hybridMultilevel"/>
    <w:tmpl w:val="C9ECEB66"/>
    <w:lvl w:ilvl="0" w:tplc="50C4EA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E7"/>
    <w:rsid w:val="00105420"/>
    <w:rsid w:val="00161407"/>
    <w:rsid w:val="00260484"/>
    <w:rsid w:val="002D0A45"/>
    <w:rsid w:val="0035242B"/>
    <w:rsid w:val="00406791"/>
    <w:rsid w:val="00407694"/>
    <w:rsid w:val="00482570"/>
    <w:rsid w:val="004A16A9"/>
    <w:rsid w:val="004C4F8F"/>
    <w:rsid w:val="00650890"/>
    <w:rsid w:val="00765C68"/>
    <w:rsid w:val="00824967"/>
    <w:rsid w:val="0087133E"/>
    <w:rsid w:val="00881611"/>
    <w:rsid w:val="008A28F7"/>
    <w:rsid w:val="009C21F6"/>
    <w:rsid w:val="00B05358"/>
    <w:rsid w:val="00BD6870"/>
    <w:rsid w:val="00BE193B"/>
    <w:rsid w:val="00CB2206"/>
    <w:rsid w:val="00CD256F"/>
    <w:rsid w:val="00E075C5"/>
    <w:rsid w:val="00E730E7"/>
    <w:rsid w:val="00EA105C"/>
    <w:rsid w:val="00EC62E7"/>
    <w:rsid w:val="00EF66D6"/>
    <w:rsid w:val="00F06AB7"/>
    <w:rsid w:val="00F16E6C"/>
    <w:rsid w:val="00F54D8C"/>
    <w:rsid w:val="00FC5457"/>
    <w:rsid w:val="00FF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F66D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E1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E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F66D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E1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E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352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NathalieF</dc:creator>
  <cp:keywords/>
  <dc:description/>
  <cp:lastModifiedBy>NathalieF</cp:lastModifiedBy>
  <cp:revision>32</cp:revision>
  <dcterms:created xsi:type="dcterms:W3CDTF">2015-11-11T21:26:00Z</dcterms:created>
  <dcterms:modified xsi:type="dcterms:W3CDTF">2015-11-11T22:35:00Z</dcterms:modified>
</cp:coreProperties>
</file>