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84" w:rsidRPr="00E829AE" w:rsidRDefault="0030476A" w:rsidP="0035058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TP </w:t>
      </w:r>
      <w:r w:rsidR="004B329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Les conditions d’actions des enzymes  </w:t>
      </w:r>
    </w:p>
    <w:p w:rsidR="00350584" w:rsidRDefault="00350584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058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digestion des glucides nécessite l’intervention d’enzymes. On se propose d’étudier la digestion de l’amidon in vitro.</w:t>
      </w:r>
      <w:r w:rsidR="00E82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9AE" w:rsidRPr="0030476A" w:rsidRDefault="0030476A" w:rsidP="00350584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  <w:r w:rsidRPr="0030476A">
        <w:rPr>
          <w:rFonts w:ascii="Times New Roman" w:hAnsi="Times New Roman" w:cs="Times New Roman"/>
          <w:sz w:val="24"/>
          <w:szCs w:val="24"/>
          <w:u w:val="single"/>
        </w:rPr>
        <w:t>Rappel :</w:t>
      </w:r>
    </w:p>
    <w:p w:rsidR="00350584" w:rsidRDefault="00E829AE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digestion de l’amidon s’effectue par </w:t>
      </w:r>
      <w:r w:rsidRPr="002D3213">
        <w:rPr>
          <w:rFonts w:ascii="Times New Roman" w:hAnsi="Times New Roman" w:cs="Times New Roman"/>
          <w:b/>
          <w:sz w:val="24"/>
          <w:szCs w:val="24"/>
        </w:rPr>
        <w:t>hydrolyse</w:t>
      </w:r>
      <w:r>
        <w:rPr>
          <w:rFonts w:ascii="Times New Roman" w:hAnsi="Times New Roman" w:cs="Times New Roman"/>
          <w:sz w:val="24"/>
          <w:szCs w:val="24"/>
        </w:rPr>
        <w:t>. L’hydrolyse correspond à une décomposition d’une molécule en présence d’eau par fixation des ions H</w:t>
      </w:r>
      <w:r w:rsidRPr="00E829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29A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et OH</w:t>
      </w:r>
      <w:r w:rsidRPr="00E829AE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qui proviennent de la dissociation de H</w:t>
      </w:r>
      <w:r w:rsidRPr="00E829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50584" w:rsidTr="00350584">
        <w:tc>
          <w:tcPr>
            <w:tcW w:w="10606" w:type="dxa"/>
          </w:tcPr>
          <w:p w:rsidR="00350584" w:rsidRDefault="00460B78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067042" cy="1883884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drolyseamid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298" cy="190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90303" w:rsidRDefault="00690303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3443" w:rsidRDefault="00E829AE" w:rsidP="003047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D3213">
        <w:rPr>
          <w:rFonts w:ascii="Times New Roman" w:hAnsi="Times New Roman" w:cs="Times New Roman"/>
          <w:b/>
          <w:sz w:val="24"/>
          <w:szCs w:val="24"/>
        </w:rPr>
        <w:t>La digestion de l’amidon nécessite la présence d’une enzyme, l’</w:t>
      </w:r>
      <w:r w:rsidR="0030476A">
        <w:rPr>
          <w:rFonts w:ascii="Times New Roman" w:hAnsi="Times New Roman" w:cs="Times New Roman"/>
          <w:b/>
          <w:sz w:val="24"/>
          <w:szCs w:val="24"/>
        </w:rPr>
        <w:t>amylase (voir TP1)</w:t>
      </w:r>
    </w:p>
    <w:p w:rsidR="0030476A" w:rsidRDefault="0030476A" w:rsidP="00E078E8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se propose de vérifier que l’activité d’une enzyme dépend de la température</w:t>
      </w:r>
    </w:p>
    <w:p w:rsidR="0030476A" w:rsidRDefault="0030476A" w:rsidP="00443443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291" w:rsidRDefault="004B3291" w:rsidP="00443443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291" w:rsidRDefault="004B3291" w:rsidP="00443443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443" w:rsidRPr="00443443" w:rsidRDefault="00443443" w:rsidP="00443443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43">
        <w:rPr>
          <w:rFonts w:ascii="Times New Roman" w:hAnsi="Times New Roman" w:cs="Times New Roman"/>
          <w:b/>
          <w:sz w:val="24"/>
          <w:szCs w:val="24"/>
          <w:u w:val="single"/>
        </w:rPr>
        <w:t>Matériel à votre disposition :</w:t>
      </w:r>
    </w:p>
    <w:p w:rsidR="00443443" w:rsidRDefault="00443443" w:rsidP="0044344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Solution d’empois d’amidon, eau iodée, </w:t>
      </w:r>
      <w:r w:rsidR="0030476A">
        <w:rPr>
          <w:rFonts w:ascii="Times New Roman" w:hAnsi="Times New Roman" w:cs="Times New Roman"/>
          <w:b/>
          <w:sz w:val="24"/>
          <w:szCs w:val="24"/>
        </w:rPr>
        <w:t xml:space="preserve">liqueur de Fehling, </w:t>
      </w:r>
      <w:r>
        <w:rPr>
          <w:rFonts w:ascii="Times New Roman" w:hAnsi="Times New Roman" w:cs="Times New Roman"/>
          <w:b/>
          <w:sz w:val="24"/>
          <w:szCs w:val="24"/>
        </w:rPr>
        <w:t>amylase, tubes à essai, diverses pipette</w:t>
      </w:r>
      <w:r w:rsidR="0030476A">
        <w:rPr>
          <w:rFonts w:ascii="Times New Roman" w:hAnsi="Times New Roman" w:cs="Times New Roman"/>
          <w:b/>
          <w:sz w:val="24"/>
          <w:szCs w:val="24"/>
        </w:rPr>
        <w:t xml:space="preserve">s, </w:t>
      </w:r>
      <w:r>
        <w:rPr>
          <w:rFonts w:ascii="Times New Roman" w:hAnsi="Times New Roman" w:cs="Times New Roman"/>
          <w:b/>
          <w:sz w:val="24"/>
          <w:szCs w:val="24"/>
        </w:rPr>
        <w:t xml:space="preserve"> bain-marie</w:t>
      </w:r>
      <w:r w:rsidR="0030476A">
        <w:rPr>
          <w:rFonts w:ascii="Times New Roman" w:hAnsi="Times New Roman" w:cs="Times New Roman"/>
          <w:b/>
          <w:sz w:val="24"/>
          <w:szCs w:val="24"/>
        </w:rPr>
        <w:t xml:space="preserve"> à 37°C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0476A">
        <w:rPr>
          <w:rFonts w:ascii="Times New Roman" w:hAnsi="Times New Roman" w:cs="Times New Roman"/>
          <w:b/>
          <w:sz w:val="24"/>
          <w:szCs w:val="24"/>
        </w:rPr>
        <w:t xml:space="preserve"> bain-marie à 90°C, 2</w:t>
      </w:r>
      <w:r>
        <w:rPr>
          <w:rFonts w:ascii="Times New Roman" w:hAnsi="Times New Roman" w:cs="Times New Roman"/>
          <w:b/>
          <w:sz w:val="24"/>
          <w:szCs w:val="24"/>
        </w:rPr>
        <w:t xml:space="preserve"> plaque</w:t>
      </w:r>
      <w:r w:rsidR="0030476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de titration, feutre, thermomètre</w:t>
      </w:r>
      <w:r w:rsidR="0030476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, bécher et gl</w:t>
      </w:r>
      <w:r w:rsidR="0030476A">
        <w:rPr>
          <w:rFonts w:ascii="Times New Roman" w:hAnsi="Times New Roman" w:cs="Times New Roman"/>
          <w:b/>
          <w:sz w:val="24"/>
          <w:szCs w:val="24"/>
        </w:rPr>
        <w:t>açons</w:t>
      </w:r>
      <w:r w:rsidR="007E50BD">
        <w:rPr>
          <w:rFonts w:ascii="Times New Roman" w:hAnsi="Times New Roman" w:cs="Times New Roman"/>
          <w:b/>
          <w:sz w:val="24"/>
          <w:szCs w:val="24"/>
        </w:rPr>
        <w:t>, pipette</w:t>
      </w:r>
      <w:r w:rsidR="0030476A">
        <w:rPr>
          <w:rFonts w:ascii="Times New Roman" w:hAnsi="Times New Roman" w:cs="Times New Roman"/>
          <w:b/>
          <w:sz w:val="24"/>
          <w:szCs w:val="24"/>
        </w:rPr>
        <w:t>s</w:t>
      </w:r>
      <w:r w:rsidR="007E50BD">
        <w:rPr>
          <w:rFonts w:ascii="Times New Roman" w:hAnsi="Times New Roman" w:cs="Times New Roman"/>
          <w:b/>
          <w:sz w:val="24"/>
          <w:szCs w:val="24"/>
        </w:rPr>
        <w:t xml:space="preserve"> en plastique pour  effec</w:t>
      </w:r>
      <w:r w:rsidR="0030476A">
        <w:rPr>
          <w:rFonts w:ascii="Times New Roman" w:hAnsi="Times New Roman" w:cs="Times New Roman"/>
          <w:b/>
          <w:sz w:val="24"/>
          <w:szCs w:val="24"/>
        </w:rPr>
        <w:t xml:space="preserve">tuer </w:t>
      </w:r>
      <w:r w:rsidR="007B0066">
        <w:rPr>
          <w:rFonts w:ascii="Times New Roman" w:hAnsi="Times New Roman" w:cs="Times New Roman"/>
          <w:b/>
          <w:sz w:val="24"/>
          <w:szCs w:val="24"/>
        </w:rPr>
        <w:t xml:space="preserve">les prélèvements, </w:t>
      </w:r>
      <w:proofErr w:type="spellStart"/>
      <w:r w:rsidR="007B0066">
        <w:rPr>
          <w:rFonts w:ascii="Times New Roman" w:hAnsi="Times New Roman" w:cs="Times New Roman"/>
          <w:b/>
          <w:sz w:val="24"/>
          <w:szCs w:val="24"/>
        </w:rPr>
        <w:t>propipette</w:t>
      </w:r>
      <w:proofErr w:type="spellEnd"/>
      <w:r w:rsidR="003047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937" w:rsidRDefault="00574937" w:rsidP="003047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7B0066" w:rsidRDefault="007B0066" w:rsidP="003047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Vos</w:t>
      </w:r>
      <w:r w:rsidR="0030476A">
        <w:rPr>
          <w:rFonts w:ascii="Times New Roman" w:hAnsi="Times New Roman" w:cs="Times New Roman"/>
          <w:b/>
          <w:sz w:val="24"/>
          <w:szCs w:val="24"/>
        </w:rPr>
        <w:t xml:space="preserve"> objectif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0476A">
        <w:rPr>
          <w:rFonts w:ascii="Times New Roman" w:hAnsi="Times New Roman" w:cs="Times New Roman"/>
          <w:b/>
          <w:sz w:val="24"/>
          <w:szCs w:val="24"/>
        </w:rPr>
        <w:t> :</w:t>
      </w:r>
    </w:p>
    <w:p w:rsidR="0030476A" w:rsidRDefault="007B0066" w:rsidP="003047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1°) Tester</w:t>
      </w:r>
      <w:r w:rsidR="0030476A">
        <w:rPr>
          <w:rFonts w:ascii="Times New Roman" w:hAnsi="Times New Roman" w:cs="Times New Roman"/>
          <w:b/>
          <w:sz w:val="24"/>
          <w:szCs w:val="24"/>
        </w:rPr>
        <w:t xml:space="preserve"> l’influence de la température sur l’activité de l’amylase (Température pro</w:t>
      </w:r>
      <w:r w:rsidR="00F21C79">
        <w:rPr>
          <w:rFonts w:ascii="Times New Roman" w:hAnsi="Times New Roman" w:cs="Times New Roman"/>
          <w:b/>
          <w:sz w:val="24"/>
          <w:szCs w:val="24"/>
        </w:rPr>
        <w:t xml:space="preserve">che de 0°C, puis 37°C et 90°C) </w:t>
      </w:r>
    </w:p>
    <w:p w:rsidR="007B0066" w:rsidRDefault="007B0066" w:rsidP="003047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(Conseils : pour le protocole, prélèvement de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d’amidon,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d’amylase, le T0 : y penser, puis prélèvements toutes les deux minutes pour tester à l’eau iodée. Durée de l’expérience 12 min.)</w:t>
      </w:r>
    </w:p>
    <w:p w:rsidR="0030476A" w:rsidRDefault="007B0066" w:rsidP="003047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2°) </w:t>
      </w:r>
      <w:r w:rsidR="00F21C79">
        <w:rPr>
          <w:rFonts w:ascii="Times New Roman" w:hAnsi="Times New Roman" w:cs="Times New Roman"/>
          <w:b/>
          <w:sz w:val="24"/>
          <w:szCs w:val="24"/>
        </w:rPr>
        <w:t xml:space="preserve">Rendre compte de vos résultats sous forme d’un tableau </w:t>
      </w:r>
    </w:p>
    <w:p w:rsidR="007B0066" w:rsidRDefault="007B0066" w:rsidP="003047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3°) Exploiter les résultats </w:t>
      </w:r>
      <w:r w:rsidR="00251338">
        <w:rPr>
          <w:rFonts w:ascii="Times New Roman" w:hAnsi="Times New Roman" w:cs="Times New Roman"/>
          <w:b/>
          <w:sz w:val="24"/>
          <w:szCs w:val="24"/>
        </w:rPr>
        <w:t xml:space="preserve">(savoir rédiger une réponse structurée, cohérente permettant de répondre </w:t>
      </w:r>
      <w:r w:rsidR="00E078E8">
        <w:rPr>
          <w:rFonts w:ascii="Times New Roman" w:hAnsi="Times New Roman" w:cs="Times New Roman"/>
          <w:b/>
          <w:sz w:val="24"/>
          <w:szCs w:val="24"/>
        </w:rPr>
        <w:t xml:space="preserve">à la question sur l’influence de la température lors d’une réaction enzymatique – penser à utiliser des connecteurs logiques). </w:t>
      </w:r>
    </w:p>
    <w:p w:rsidR="00A15765" w:rsidRDefault="00A15765" w:rsidP="003047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A15765" w:rsidRDefault="00A15765" w:rsidP="00A1576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F21C79" w:rsidRDefault="00F21C79" w:rsidP="003047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F21C79" w:rsidSect="00350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6939"/>
    <w:multiLevelType w:val="hybridMultilevel"/>
    <w:tmpl w:val="F90E1E36"/>
    <w:lvl w:ilvl="0" w:tplc="8B2A75A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00386"/>
    <w:multiLevelType w:val="hybridMultilevel"/>
    <w:tmpl w:val="78DC078E"/>
    <w:lvl w:ilvl="0" w:tplc="1918114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8A"/>
    <w:rsid w:val="00046782"/>
    <w:rsid w:val="000F178A"/>
    <w:rsid w:val="001E218A"/>
    <w:rsid w:val="00251338"/>
    <w:rsid w:val="002D3213"/>
    <w:rsid w:val="0030476A"/>
    <w:rsid w:val="00350584"/>
    <w:rsid w:val="00443443"/>
    <w:rsid w:val="00460B78"/>
    <w:rsid w:val="004930B0"/>
    <w:rsid w:val="004B3291"/>
    <w:rsid w:val="004C113C"/>
    <w:rsid w:val="004D24E0"/>
    <w:rsid w:val="00571B0A"/>
    <w:rsid w:val="00574937"/>
    <w:rsid w:val="00604449"/>
    <w:rsid w:val="00690303"/>
    <w:rsid w:val="006A1CBE"/>
    <w:rsid w:val="007B0066"/>
    <w:rsid w:val="007E50BD"/>
    <w:rsid w:val="008B0ADA"/>
    <w:rsid w:val="00911773"/>
    <w:rsid w:val="00991B6E"/>
    <w:rsid w:val="00A15765"/>
    <w:rsid w:val="00AA6E9F"/>
    <w:rsid w:val="00BE6320"/>
    <w:rsid w:val="00E078E8"/>
    <w:rsid w:val="00E829AE"/>
    <w:rsid w:val="00EA63CE"/>
    <w:rsid w:val="00F21C79"/>
    <w:rsid w:val="00F260EC"/>
    <w:rsid w:val="00F3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ED39"/>
  <w15:docId w15:val="{2573C1AC-FB2B-4EF6-B3EC-134B455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058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5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B7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8B0ADA"/>
  </w:style>
  <w:style w:type="character" w:customStyle="1" w:styleId="apple-converted-space">
    <w:name w:val="apple-converted-space"/>
    <w:basedOn w:val="Policepardfaut"/>
    <w:rsid w:val="008B0ADA"/>
  </w:style>
  <w:style w:type="character" w:styleId="Lienhypertexte">
    <w:name w:val="Hyperlink"/>
    <w:basedOn w:val="Policepardfaut"/>
    <w:uiPriority w:val="99"/>
    <w:semiHidden/>
    <w:unhideWhenUsed/>
    <w:rsid w:val="008B0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nathalieFabien</dc:creator>
  <cp:lastModifiedBy>Nath</cp:lastModifiedBy>
  <cp:revision>31</cp:revision>
  <cp:lastPrinted>2018-02-26T20:28:00Z</cp:lastPrinted>
  <dcterms:created xsi:type="dcterms:W3CDTF">2012-09-15T07:05:00Z</dcterms:created>
  <dcterms:modified xsi:type="dcterms:W3CDTF">2018-02-26T20:30:00Z</dcterms:modified>
</cp:coreProperties>
</file>