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EF" w:rsidRPr="009E13EF" w:rsidRDefault="009E13EF" w:rsidP="009E13EF">
      <w:pPr>
        <w:spacing w:after="240" w:line="240" w:lineRule="auto"/>
        <w:rPr>
          <w:rFonts w:ascii="Trebuchet MS" w:eastAsia="Times New Roman" w:hAnsi="Trebuchet MS" w:cs="Times New Roman"/>
          <w:color w:val="555555"/>
          <w:sz w:val="18"/>
          <w:szCs w:val="18"/>
          <w:lang w:eastAsia="fr-FR"/>
        </w:rPr>
      </w:pPr>
      <w:r w:rsidRPr="009E13EF">
        <w:rPr>
          <w:rFonts w:ascii="Trebuchet MS" w:eastAsia="Times New Roman" w:hAnsi="Trebuchet MS" w:cs="Times New Roman"/>
          <w:color w:val="555555"/>
          <w:sz w:val="18"/>
          <w:szCs w:val="18"/>
          <w:lang w:eastAsia="fr-FR"/>
        </w:rPr>
        <w:t>Relation entre concentration en substrat et activité enzymatique. Ce TP est réalisé avec de la saccharase et permet d'aboutir à la notion de saturation de l'enzyme.</w:t>
      </w:r>
      <w:r w:rsidRPr="009E13EF">
        <w:rPr>
          <w:rFonts w:ascii="Trebuchet MS" w:eastAsia="Times New Roman" w:hAnsi="Trebuchet MS" w:cs="Times New Roman"/>
          <w:color w:val="555555"/>
          <w:sz w:val="18"/>
          <w:szCs w:val="18"/>
          <w:lang w:eastAsia="fr-FR"/>
        </w:rPr>
        <w:br/>
      </w:r>
      <w:r w:rsidRPr="009E13EF">
        <w:rPr>
          <w:rFonts w:ascii="Trebuchet MS" w:eastAsia="Times New Roman" w:hAnsi="Trebuchet MS" w:cs="Times New Roman"/>
          <w:color w:val="555555"/>
          <w:sz w:val="18"/>
          <w:szCs w:val="18"/>
          <w:lang w:eastAsia="fr-FR"/>
        </w:rPr>
        <w:br/>
      </w:r>
      <w:r w:rsidRPr="009E13EF"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u w:val="single"/>
          <w:lang w:eastAsia="fr-FR"/>
        </w:rPr>
        <w:t>PROBLEMATIQUE</w:t>
      </w:r>
      <w:r w:rsidRPr="009E13EF"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lang w:eastAsia="fr-FR"/>
        </w:rPr>
        <w:t> : </w:t>
      </w:r>
      <w:r w:rsidRPr="009E13EF">
        <w:rPr>
          <w:rFonts w:ascii="Trebuchet MS" w:eastAsia="Times New Roman" w:hAnsi="Trebuchet MS" w:cs="Times New Roman"/>
          <w:color w:val="555555"/>
          <w:sz w:val="18"/>
          <w:szCs w:val="18"/>
          <w:lang w:eastAsia="fr-FR"/>
        </w:rPr>
        <w:t xml:space="preserve">quelle est la cinétique d'une enzyme lorsque la concentration de celle-ci reste </w:t>
      </w:r>
      <w:proofErr w:type="spellStart"/>
      <w:r w:rsidRPr="009E13EF">
        <w:rPr>
          <w:rFonts w:ascii="Trebuchet MS" w:eastAsia="Times New Roman" w:hAnsi="Trebuchet MS" w:cs="Times New Roman"/>
          <w:color w:val="555555"/>
          <w:sz w:val="18"/>
          <w:szCs w:val="18"/>
          <w:lang w:eastAsia="fr-FR"/>
        </w:rPr>
        <w:t>contante</w:t>
      </w:r>
      <w:proofErr w:type="spellEnd"/>
      <w:r w:rsidRPr="009E13EF">
        <w:rPr>
          <w:rFonts w:ascii="Trebuchet MS" w:eastAsia="Times New Roman" w:hAnsi="Trebuchet MS" w:cs="Times New Roman"/>
          <w:color w:val="555555"/>
          <w:sz w:val="18"/>
          <w:szCs w:val="18"/>
          <w:lang w:eastAsia="fr-FR"/>
        </w:rPr>
        <w:t xml:space="preserve"> alors que la concentration en substrat augmente ?</w:t>
      </w:r>
    </w:p>
    <w:p w:rsidR="009E13EF" w:rsidRPr="009E13EF" w:rsidRDefault="009E13EF" w:rsidP="009E1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13EF"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u w:val="single"/>
          <w:lang w:eastAsia="fr-FR"/>
        </w:rPr>
        <w:t>PROTOCOLE EXPERIMENTAL</w:t>
      </w:r>
    </w:p>
    <w:p w:rsidR="009E13EF" w:rsidRPr="009E13EF" w:rsidRDefault="009E13EF" w:rsidP="009E13E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18"/>
          <w:szCs w:val="18"/>
          <w:lang w:eastAsia="fr-FR"/>
        </w:rPr>
      </w:pPr>
      <w:r w:rsidRPr="009E13EF">
        <w:rPr>
          <w:rFonts w:ascii="Trebuchet MS" w:eastAsia="Times New Roman" w:hAnsi="Trebuchet MS" w:cs="Times New Roman"/>
          <w:color w:val="555555"/>
          <w:sz w:val="18"/>
          <w:szCs w:val="18"/>
          <w:lang w:eastAsia="fr-FR"/>
        </w:rPr>
        <w:t> Préparez 5 tubes à essais dans lesquels vous déposez 1 ml d’extrait de saccharase et respectivement  10 ml de solution de saccharose à 2g /l ; 5g/l ; 10g/l ; 20g/l ; 40g/l.  Placez les tous dans un bain-marie à 37°C.</w:t>
      </w:r>
    </w:p>
    <w:p w:rsidR="009E13EF" w:rsidRPr="009E13EF" w:rsidRDefault="009E13EF" w:rsidP="009E13E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18"/>
          <w:szCs w:val="18"/>
          <w:lang w:eastAsia="fr-FR"/>
        </w:rPr>
      </w:pPr>
      <w:r>
        <w:rPr>
          <w:rFonts w:ascii="Trebuchet MS" w:eastAsia="Times New Roman" w:hAnsi="Trebuchet MS" w:cs="Times New Roman"/>
          <w:i/>
          <w:iCs/>
          <w:noProof/>
          <w:color w:val="555555"/>
          <w:sz w:val="18"/>
          <w:szCs w:val="18"/>
          <w:lang w:eastAsia="fr-FR"/>
        </w:rPr>
        <w:drawing>
          <wp:inline distT="0" distB="0" distL="0" distR="0">
            <wp:extent cx="4759325" cy="1983105"/>
            <wp:effectExtent l="0" t="0" r="3175" b="0"/>
            <wp:docPr id="1" name="Image 1" descr="http://www.labosvt.com/imgnews/tubesaess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bosvt.com/imgnews/tubesaessa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EF" w:rsidRPr="009E13EF" w:rsidRDefault="009E13EF" w:rsidP="009E13E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18"/>
          <w:szCs w:val="18"/>
          <w:lang w:eastAsia="fr-FR"/>
        </w:rPr>
      </w:pPr>
      <w:r w:rsidRPr="009E13EF">
        <w:rPr>
          <w:rFonts w:ascii="Trebuchet MS" w:eastAsia="Times New Roman" w:hAnsi="Trebuchet MS" w:cs="Times New Roman"/>
          <w:i/>
          <w:iCs/>
          <w:color w:val="555555"/>
          <w:sz w:val="18"/>
          <w:szCs w:val="18"/>
          <w:lang w:eastAsia="fr-FR"/>
        </w:rPr>
        <w:t>1.      Rappelez comment se mesure l’activité d’une enzyme. Dans ce TP, précisez quel est le nom du substrat, le nom de l’enzyme.     </w:t>
      </w:r>
    </w:p>
    <w:p w:rsidR="009E13EF" w:rsidRPr="009E13EF" w:rsidRDefault="009E13EF" w:rsidP="009E13E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18"/>
          <w:szCs w:val="18"/>
          <w:lang w:eastAsia="fr-FR"/>
        </w:rPr>
      </w:pPr>
      <w:r w:rsidRPr="009E13EF">
        <w:rPr>
          <w:rFonts w:ascii="Trebuchet MS" w:eastAsia="Times New Roman" w:hAnsi="Trebuchet MS" w:cs="Times New Roman"/>
          <w:i/>
          <w:iCs/>
          <w:color w:val="555555"/>
          <w:sz w:val="18"/>
          <w:szCs w:val="18"/>
          <w:lang w:eastAsia="fr-FR"/>
        </w:rPr>
        <w:t>2.      Indiquez quel serait le témoin de cette expérience.</w:t>
      </w:r>
    </w:p>
    <w:p w:rsidR="009E13EF" w:rsidRPr="009E13EF" w:rsidRDefault="009E13EF" w:rsidP="009E13E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18"/>
          <w:szCs w:val="18"/>
          <w:lang w:eastAsia="fr-FR"/>
        </w:rPr>
      </w:pPr>
      <w:r w:rsidRPr="009E13EF">
        <w:rPr>
          <w:rFonts w:ascii="Trebuchet MS" w:eastAsia="Times New Roman" w:hAnsi="Trebuchet MS" w:cs="Times New Roman"/>
          <w:i/>
          <w:iCs/>
          <w:color w:val="555555"/>
          <w:sz w:val="18"/>
          <w:szCs w:val="18"/>
          <w:lang w:eastAsia="fr-FR"/>
        </w:rPr>
        <w:t> 3.      Evaluez la quantité de glucose formé dans chacun des tubes à l’aide des bandelettes réactives et remplissez le tableau des résultats.</w:t>
      </w:r>
    </w:p>
    <w:p w:rsidR="009E13EF" w:rsidRPr="009E13EF" w:rsidRDefault="009E13EF" w:rsidP="009E13E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18"/>
          <w:szCs w:val="18"/>
          <w:lang w:eastAsia="fr-FR"/>
        </w:rPr>
      </w:pPr>
      <w:r w:rsidRPr="009E13EF"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u w:val="single"/>
          <w:lang w:eastAsia="fr-FR"/>
        </w:rPr>
        <w:t>RESULTATS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1816"/>
        <w:gridCol w:w="1815"/>
        <w:gridCol w:w="1823"/>
        <w:gridCol w:w="1817"/>
      </w:tblGrid>
      <w:tr w:rsidR="009E13EF" w:rsidRPr="009E13EF" w:rsidTr="009E13EF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EF" w:rsidRPr="009E13EF" w:rsidRDefault="009E13EF" w:rsidP="009E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EF" w:rsidRPr="009E13EF" w:rsidRDefault="009E13EF" w:rsidP="009E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                                  Temps en minutes.</w:t>
            </w:r>
          </w:p>
        </w:tc>
      </w:tr>
      <w:tr w:rsidR="009E13EF" w:rsidRPr="009E13EF" w:rsidTr="009E13EF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EF" w:rsidRPr="009E13EF" w:rsidRDefault="009E13EF" w:rsidP="009E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Concentration initiale en saccharose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EF" w:rsidRPr="009E13EF" w:rsidRDefault="009E13EF" w:rsidP="009E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         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EF" w:rsidRPr="009E13EF" w:rsidRDefault="009E13EF" w:rsidP="009E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       15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EF" w:rsidRPr="009E13EF" w:rsidRDefault="009E13EF" w:rsidP="009E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        25  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EF" w:rsidRPr="009E13EF" w:rsidRDefault="009E13EF" w:rsidP="009E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        35</w:t>
            </w:r>
          </w:p>
        </w:tc>
      </w:tr>
      <w:tr w:rsidR="009E13EF" w:rsidRPr="009E13EF" w:rsidTr="009E13EF">
        <w:trPr>
          <w:tblCellSpacing w:w="0" w:type="dxa"/>
        </w:trPr>
        <w:tc>
          <w:tcPr>
            <w:tcW w:w="7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EF" w:rsidRPr="009E13EF" w:rsidRDefault="009E13EF" w:rsidP="009E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                              Concentration en glucose </w:t>
            </w:r>
            <w:proofErr w:type="gramStart"/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 g</w:t>
            </w:r>
            <w:proofErr w:type="gramEnd"/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/l ).</w:t>
            </w:r>
          </w:p>
        </w:tc>
        <w:tc>
          <w:tcPr>
            <w:tcW w:w="0" w:type="auto"/>
            <w:vAlign w:val="center"/>
            <w:hideMark/>
          </w:tcPr>
          <w:p w:rsidR="009E13EF" w:rsidRPr="009E13EF" w:rsidRDefault="009E13EF" w:rsidP="009E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E13EF" w:rsidRPr="009E13EF" w:rsidTr="009E13EF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EF" w:rsidRPr="009E13EF" w:rsidRDefault="009E13EF" w:rsidP="009E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   2 g /l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EF" w:rsidRPr="009E13EF" w:rsidRDefault="009E13EF" w:rsidP="009E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EF" w:rsidRPr="009E13EF" w:rsidRDefault="009E13EF" w:rsidP="009E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EF" w:rsidRPr="009E13EF" w:rsidRDefault="009E13EF" w:rsidP="009E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EF" w:rsidRPr="009E13EF" w:rsidRDefault="009E13EF" w:rsidP="009E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9E13EF" w:rsidRPr="009E13EF" w:rsidRDefault="009E13EF" w:rsidP="009E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E13EF" w:rsidRPr="009E13EF" w:rsidTr="009E13EF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EF" w:rsidRPr="009E13EF" w:rsidRDefault="009E13EF" w:rsidP="009E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   5 g /l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EF" w:rsidRPr="009E13EF" w:rsidRDefault="009E13EF" w:rsidP="009E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9E13EF" w:rsidRPr="009E13EF" w:rsidRDefault="009E13EF" w:rsidP="009E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EF" w:rsidRPr="009E13EF" w:rsidRDefault="009E13EF" w:rsidP="009E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EF" w:rsidRPr="009E13EF" w:rsidRDefault="009E13EF" w:rsidP="009E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EF" w:rsidRPr="009E13EF" w:rsidRDefault="009E13EF" w:rsidP="009E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E13EF" w:rsidRPr="009E13EF" w:rsidTr="009E13EF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EF" w:rsidRPr="009E13EF" w:rsidRDefault="009E13EF" w:rsidP="009E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  10 g /l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EF" w:rsidRPr="009E13EF" w:rsidRDefault="009E13EF" w:rsidP="009E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9E13EF" w:rsidRPr="009E13EF" w:rsidRDefault="009E13EF" w:rsidP="009E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EF" w:rsidRPr="009E13EF" w:rsidRDefault="009E13EF" w:rsidP="009E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EF" w:rsidRPr="009E13EF" w:rsidRDefault="009E13EF" w:rsidP="009E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EF" w:rsidRPr="009E13EF" w:rsidRDefault="009E13EF" w:rsidP="009E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E13EF" w:rsidRPr="009E13EF" w:rsidTr="009E13EF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EF" w:rsidRPr="009E13EF" w:rsidRDefault="009E13EF" w:rsidP="009E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  20 g /l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EF" w:rsidRPr="009E13EF" w:rsidRDefault="009E13EF" w:rsidP="009E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9E13EF" w:rsidRPr="009E13EF" w:rsidRDefault="009E13EF" w:rsidP="009E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EF" w:rsidRPr="009E13EF" w:rsidRDefault="009E13EF" w:rsidP="009E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EF" w:rsidRPr="009E13EF" w:rsidRDefault="009E13EF" w:rsidP="009E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EF" w:rsidRPr="009E13EF" w:rsidRDefault="009E13EF" w:rsidP="009E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E13EF" w:rsidRPr="009E13EF" w:rsidTr="009E13EF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EF" w:rsidRPr="009E13EF" w:rsidRDefault="009E13EF" w:rsidP="009E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  40 g /l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EF" w:rsidRPr="009E13EF" w:rsidRDefault="009E13EF" w:rsidP="009E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9E13EF" w:rsidRPr="009E13EF" w:rsidRDefault="009E13EF" w:rsidP="009E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EF" w:rsidRPr="009E13EF" w:rsidRDefault="009E13EF" w:rsidP="009E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EF" w:rsidRPr="009E13EF" w:rsidRDefault="009E13EF" w:rsidP="009E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3EF" w:rsidRPr="009E13EF" w:rsidRDefault="009E13EF" w:rsidP="009E1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13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9E13EF" w:rsidRPr="009E13EF" w:rsidRDefault="009E13EF" w:rsidP="009E13E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18"/>
          <w:szCs w:val="18"/>
          <w:lang w:eastAsia="fr-FR"/>
        </w:rPr>
      </w:pPr>
      <w:r w:rsidRPr="009E13EF">
        <w:rPr>
          <w:rFonts w:ascii="Trebuchet MS" w:eastAsia="Times New Roman" w:hAnsi="Trebuchet MS" w:cs="Times New Roman"/>
          <w:color w:val="555555"/>
          <w:sz w:val="18"/>
          <w:szCs w:val="18"/>
          <w:lang w:eastAsia="fr-FR"/>
        </w:rPr>
        <w:lastRenderedPageBreak/>
        <w:t> </w:t>
      </w:r>
      <w:r w:rsidRPr="009E13EF">
        <w:rPr>
          <w:rFonts w:ascii="Trebuchet MS" w:eastAsia="Times New Roman" w:hAnsi="Trebuchet MS" w:cs="Times New Roman"/>
          <w:i/>
          <w:iCs/>
          <w:color w:val="555555"/>
          <w:sz w:val="18"/>
          <w:szCs w:val="18"/>
          <w:lang w:eastAsia="fr-FR"/>
        </w:rPr>
        <w:t xml:space="preserve">4.      A partir de votre tableau de résultats, </w:t>
      </w:r>
      <w:proofErr w:type="gramStart"/>
      <w:r w:rsidRPr="009E13EF">
        <w:rPr>
          <w:rFonts w:ascii="Trebuchet MS" w:eastAsia="Times New Roman" w:hAnsi="Trebuchet MS" w:cs="Times New Roman"/>
          <w:i/>
          <w:iCs/>
          <w:color w:val="555555"/>
          <w:sz w:val="18"/>
          <w:szCs w:val="18"/>
          <w:lang w:eastAsia="fr-FR"/>
        </w:rPr>
        <w:t>( exprimé</w:t>
      </w:r>
      <w:proofErr w:type="gramEnd"/>
      <w:r w:rsidRPr="009E13EF">
        <w:rPr>
          <w:rFonts w:ascii="Trebuchet MS" w:eastAsia="Times New Roman" w:hAnsi="Trebuchet MS" w:cs="Times New Roman"/>
          <w:i/>
          <w:iCs/>
          <w:color w:val="555555"/>
          <w:sz w:val="18"/>
          <w:szCs w:val="18"/>
          <w:lang w:eastAsia="fr-FR"/>
        </w:rPr>
        <w:t xml:space="preserve"> en g/l/min ), tracez une courbe représentant l’évolution de l’activité enzymatique en fonction de la concentration en saccharose. Vos calculs se feront sur les 5 premières minutes, c’est-à-dire sur la vitesse initiale.</w:t>
      </w:r>
    </w:p>
    <w:p w:rsidR="009E13EF" w:rsidRPr="009E13EF" w:rsidRDefault="009E13EF" w:rsidP="009E13E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18"/>
          <w:szCs w:val="18"/>
          <w:lang w:eastAsia="fr-FR"/>
        </w:rPr>
      </w:pPr>
      <w:r w:rsidRPr="009E13EF">
        <w:rPr>
          <w:rFonts w:ascii="Trebuchet MS" w:eastAsia="Times New Roman" w:hAnsi="Trebuchet MS" w:cs="Times New Roman"/>
          <w:i/>
          <w:iCs/>
          <w:color w:val="555555"/>
          <w:sz w:val="18"/>
          <w:szCs w:val="18"/>
          <w:lang w:eastAsia="fr-FR"/>
        </w:rPr>
        <w:t> 5.     Interprétez vos résultats et concluez en répondant à la problématique.</w:t>
      </w:r>
    </w:p>
    <w:p w:rsidR="00690303" w:rsidRDefault="00BB5B31">
      <w:pPr>
        <w:rPr>
          <w:rStyle w:val="apple-converted-space"/>
          <w:rFonts w:ascii="Verdana" w:hAnsi="Verdana"/>
          <w:color w:val="000000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J'utilise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Mégamylase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(vendu en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pharma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,pas</w:t>
      </w:r>
      <w:proofErr w:type="spellEnd"/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cher) 1 cachet/ 400ml ED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(idée piochée sur site:www.chez.com/bbenard,idée de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G.Pineau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>) et que j'ai arrangée.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Ce médicament ne contient pas de sucres réducteurs(lactose entre autre) alors que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Maxilase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en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contient,il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faut enlever la pellicule orange en le passant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ss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l'eau, le broyer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ds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un mortier, diluer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ds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400ml ED, et filtrer</w:t>
      </w:r>
      <w:r>
        <w:rPr>
          <w:rStyle w:val="apple-style-span"/>
          <w:rFonts w:ascii="Verdana" w:hAnsi="Verdana"/>
          <w:color w:val="FF0000"/>
          <w:sz w:val="18"/>
          <w:szCs w:val="18"/>
        </w:rPr>
        <w:t>.(tester l'enzyme au labo si TP sur +sieurs jours car se dégrade)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Amidon 6g/l je le fait cuire</w:t>
      </w:r>
      <w:r>
        <w:rPr>
          <w:rStyle w:val="apple-style-span"/>
          <w:rFonts w:ascii="Verdana" w:hAnsi="Verdana"/>
          <w:color w:val="FF0000"/>
          <w:sz w:val="18"/>
          <w:szCs w:val="18"/>
        </w:rPr>
        <w:t>(pas +de 2mn)</w:t>
      </w:r>
      <w:r>
        <w:rPr>
          <w:rStyle w:val="apple-converted-space"/>
          <w:rFonts w:ascii="Verdana" w:hAnsi="Verdana"/>
          <w:color w:val="FF0000"/>
          <w:sz w:val="18"/>
          <w:szCs w:val="18"/>
        </w:rPr>
        <w:t> </w:t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au bain-marie (ballon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ds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une casserole sur plaque chauffante) pour éviter qu'il ne se dégrade en sucre. Le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tester(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>sans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pple-style-span"/>
          <w:rFonts w:ascii="Verdana" w:hAnsi="Verdana"/>
          <w:b/>
          <w:bCs/>
          <w:color w:val="000000"/>
          <w:sz w:val="18"/>
          <w:szCs w:val="18"/>
        </w:rPr>
        <w:t>amylase</w:t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) au labo avec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Liq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Fel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. , si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degradé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ou trop cuit on a des surprises.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Par tube: 10ml d'amidon et 2 ml d'</w:t>
      </w:r>
      <w:r>
        <w:rPr>
          <w:rStyle w:val="apple-style-span"/>
          <w:rFonts w:ascii="Verdana" w:hAnsi="Verdana"/>
          <w:b/>
          <w:bCs/>
          <w:color w:val="000000"/>
          <w:sz w:val="18"/>
          <w:szCs w:val="18"/>
        </w:rPr>
        <w:t>amylase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10ml d'amidon +2ml d'eau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10ml d'eau +2 ml d'</w:t>
      </w:r>
      <w:r>
        <w:rPr>
          <w:rStyle w:val="apple-style-span"/>
          <w:rFonts w:ascii="Verdana" w:hAnsi="Verdana"/>
          <w:b/>
          <w:bCs/>
          <w:color w:val="000000"/>
          <w:sz w:val="18"/>
          <w:szCs w:val="18"/>
        </w:rPr>
        <w:t>amylase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Faire tests T0 avec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lugol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et liqueur de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Felhing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>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Incuber 20mn au bain-marie et refaire tests. ET CA MARCHE.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Pour test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liq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Felhing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j'utilise bain-marie bouillant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pdt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2mn; ATTENTION amidon s'hydrolyse à haute T° dc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limiter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temps dc adapter à son propre matos.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Pour faire tests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lugol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j'utilise plaque avec puits (fournisseurs habituels) et des pipettes Pasteur en plastique.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Chaque binôme a donc: 2 tubes de 10ml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d'amidon(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identifiés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Aet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B),1 tube de 10ml d'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eau:C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>, 2tubes d'</w:t>
      </w:r>
      <w:r>
        <w:rPr>
          <w:rStyle w:val="apple-style-span"/>
          <w:rFonts w:ascii="Verdana" w:hAnsi="Verdana"/>
          <w:b/>
          <w:bCs/>
          <w:color w:val="000000"/>
          <w:sz w:val="18"/>
          <w:szCs w:val="18"/>
        </w:rPr>
        <w:t>amylase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pple-style-span"/>
          <w:rFonts w:ascii="Verdana" w:hAnsi="Verdana"/>
          <w:color w:val="000000"/>
          <w:sz w:val="18"/>
          <w:szCs w:val="18"/>
        </w:rPr>
        <w:t>de 2ml identifiés S et S', 1 tube de 2ml d'eau E +6 pipettes Pasteur.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et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un tube A', B', C' vides pour faire tests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liq.Felh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>. au T0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EX: Dans le tube A je verse S bouche et mélange par retournement je prends pipette je place environ 1ml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ds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le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puits(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tests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lugol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) et je transvase 3ml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ds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A' auquel j'ajoute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Liq.Felh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. et qui va tt de suite au bain-marie bouillant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pdt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2 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mn ,le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reste du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tubeA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est placé au bain-marie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pdt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20mn...(la pipette usagée placée à part)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Après 20mn je prends autre pipette ,mets env.1ml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ds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puits(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lugol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) et met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Liq.Felh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. </w:t>
      </w:r>
      <w:proofErr w:type="spellStart"/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ds</w:t>
      </w:r>
      <w:proofErr w:type="spellEnd"/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A et placé au bain-marie bouillant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pdt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2 mn.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Faire B et C de même façon.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Pour éviter les mélanges de tubes de chaque binôme au bain-marie en plus des lettres sur tubes je mets leur N° de paillasse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ALORS BON COURAGE les préparateurs ne vont pas s'ennuyer je sais ce que c'est.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  <w:lang w:eastAsia="fr-FR"/>
        </w:rPr>
        <w:drawing>
          <wp:inline distT="0" distB="0" distL="0" distR="0">
            <wp:extent cx="143510" cy="143510"/>
            <wp:effectExtent l="0" t="0" r="8890" b="8890"/>
            <wp:docPr id="2" name="Image 2" descr="Mort de r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t de ri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>( je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numérote tout et place produits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ds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tubes adéquats)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Pour ceux qui utilisent bandelettes de glucose il faut + de temps ou alors mettre 3ml d'</w:t>
      </w:r>
      <w:r>
        <w:rPr>
          <w:rStyle w:val="apple-style-span"/>
          <w:rFonts w:ascii="Verdana" w:hAnsi="Verdana"/>
          <w:b/>
          <w:bCs/>
          <w:color w:val="000000"/>
          <w:sz w:val="18"/>
          <w:szCs w:val="18"/>
        </w:rPr>
        <w:t>amylase</w:t>
      </w:r>
      <w:r>
        <w:rPr>
          <w:rStyle w:val="apple-style-span"/>
          <w:rFonts w:ascii="Verdana" w:hAnsi="Verdana"/>
          <w:color w:val="000000"/>
          <w:sz w:val="18"/>
          <w:szCs w:val="18"/>
        </w:rPr>
        <w:t>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J'ai testé aussi avec pancréatine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pple-style-span"/>
          <w:rFonts w:ascii="Verdana" w:hAnsi="Verdana"/>
          <w:b/>
          <w:bCs/>
          <w:color w:val="000000"/>
          <w:sz w:val="18"/>
          <w:szCs w:val="18"/>
        </w:rPr>
        <w:t>concentration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pple-style-span"/>
          <w:rFonts w:ascii="Verdana" w:hAnsi="Verdana"/>
          <w:color w:val="000000"/>
          <w:sz w:val="18"/>
          <w:szCs w:val="18"/>
        </w:rPr>
        <w:t>et volume différents.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</w:p>
    <w:p w:rsidR="00BB5B31" w:rsidRDefault="00BB5B31">
      <w:pPr>
        <w:rPr>
          <w:rStyle w:val="apple-converted-space"/>
          <w:rFonts w:ascii="Verdana" w:hAnsi="Verdana"/>
          <w:color w:val="000000"/>
          <w:sz w:val="18"/>
          <w:szCs w:val="18"/>
        </w:rPr>
      </w:pPr>
    </w:p>
    <w:p w:rsidR="00BB5B31" w:rsidRDefault="00BB5B31"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Depuis longtemps, au Labo, nous utilisons la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Maxilase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3000 en comprimé enrobé et cela "marche". Par contre nous avons essayé et aussitôt abandonné le sirop qui contient des glucides réducteurs.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Le protocole est le même que celui de Robin pour enlever la pellicule mais la dose est de 1cp pour 100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mL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d'eau.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Pour l'empois d'amidon, c'est à 1 %.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Pour l'hydrolyse, les proportions dans le tube sont de 1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mL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maxilase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pour 10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mL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d'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empois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>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La disparition complète de l'amidon est obtenue en 25 à 30 mn au bain-marie à 37 °C. Même suivi sur plaque mais on peut le faire directement sur la paillasse !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Juste un "truc" : l'empois se conserve quelques heures au réfrigérateur mais la solution colloïdale à tendance à se déposer. A agiter avant d'utiliser pour que la durée de la manip soit la même pour les différents groupes d'élèves.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bookmarkStart w:id="0" w:name="_GoBack"/>
      <w:bookmarkEnd w:id="0"/>
    </w:p>
    <w:sectPr w:rsidR="00BB5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51"/>
    <w:rsid w:val="00315051"/>
    <w:rsid w:val="00690303"/>
    <w:rsid w:val="009E13EF"/>
    <w:rsid w:val="00AE62EB"/>
    <w:rsid w:val="00BB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9E13EF"/>
  </w:style>
  <w:style w:type="character" w:styleId="lev">
    <w:name w:val="Strong"/>
    <w:basedOn w:val="Policepardfaut"/>
    <w:uiPriority w:val="22"/>
    <w:qFormat/>
    <w:rsid w:val="009E13EF"/>
    <w:rPr>
      <w:b/>
      <w:bCs/>
    </w:rPr>
  </w:style>
  <w:style w:type="character" w:customStyle="1" w:styleId="apple-converted-space">
    <w:name w:val="apple-converted-space"/>
    <w:basedOn w:val="Policepardfaut"/>
    <w:rsid w:val="009E13EF"/>
  </w:style>
  <w:style w:type="paragraph" w:styleId="NormalWeb">
    <w:name w:val="Normal (Web)"/>
    <w:basedOn w:val="Normal"/>
    <w:uiPriority w:val="99"/>
    <w:unhideWhenUsed/>
    <w:rsid w:val="009E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E13EF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9E13EF"/>
  </w:style>
  <w:style w:type="character" w:styleId="lev">
    <w:name w:val="Strong"/>
    <w:basedOn w:val="Policepardfaut"/>
    <w:uiPriority w:val="22"/>
    <w:qFormat/>
    <w:rsid w:val="009E13EF"/>
    <w:rPr>
      <w:b/>
      <w:bCs/>
    </w:rPr>
  </w:style>
  <w:style w:type="character" w:customStyle="1" w:styleId="apple-converted-space">
    <w:name w:val="apple-converted-space"/>
    <w:basedOn w:val="Policepardfaut"/>
    <w:rsid w:val="009E13EF"/>
  </w:style>
  <w:style w:type="paragraph" w:styleId="NormalWeb">
    <w:name w:val="Normal (Web)"/>
    <w:basedOn w:val="Normal"/>
    <w:uiPriority w:val="99"/>
    <w:unhideWhenUsed/>
    <w:rsid w:val="009E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E13EF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nathalieFabien</dc:creator>
  <cp:keywords/>
  <dc:description/>
  <cp:lastModifiedBy>nathalieFabien</cp:lastModifiedBy>
  <cp:revision>3</cp:revision>
  <dcterms:created xsi:type="dcterms:W3CDTF">2012-09-02T18:26:00Z</dcterms:created>
  <dcterms:modified xsi:type="dcterms:W3CDTF">2012-09-10T16:40:00Z</dcterms:modified>
</cp:coreProperties>
</file>