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B" w:rsidRPr="007E700F" w:rsidRDefault="0047785B" w:rsidP="0047785B">
      <w:pPr>
        <w:pStyle w:val="Sansinterligne"/>
        <w:rPr>
          <w:b/>
        </w:rPr>
      </w:pPr>
      <w:bookmarkStart w:id="0" w:name="_GoBack"/>
      <w:bookmarkEnd w:id="0"/>
      <w:r w:rsidRPr="007E700F">
        <w:rPr>
          <w:b/>
        </w:rPr>
        <w:t xml:space="preserve">QCM </w:t>
      </w:r>
      <w:r w:rsidR="004477B3">
        <w:rPr>
          <w:b/>
        </w:rPr>
        <w:t xml:space="preserve"> 1</w:t>
      </w:r>
    </w:p>
    <w:p w:rsidR="00D76031" w:rsidRPr="00D76031" w:rsidRDefault="00D76031" w:rsidP="0047785B">
      <w:pPr>
        <w:pStyle w:val="Sansinterligne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D76031">
        <w:rPr>
          <w:b/>
          <w:color w:val="FF000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1°) Une chaîne polypeptidique est une séquence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1"/>
              </w:numPr>
            </w:pPr>
            <w:r w:rsidRPr="000E3742">
              <w:t>de glucoses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1"/>
              </w:numPr>
            </w:pPr>
            <w:r w:rsidRPr="000E3742">
              <w:t>de nucléotides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1"/>
              </w:numPr>
            </w:pPr>
            <w:r w:rsidRPr="000E3742">
              <w:t>d'acides aminés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2°) L'hémoglobine est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2"/>
              </w:numPr>
            </w:pPr>
            <w:r w:rsidRPr="000E3742">
              <w:t>un glucide constitué de quatre chaînes polypeptidiques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2"/>
              </w:numPr>
            </w:pPr>
            <w:r w:rsidRPr="000E3742">
              <w:t>un protide constitué de quatre chaînes polypeptidiques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2"/>
              </w:numPr>
            </w:pPr>
            <w:r w:rsidRPr="000E3742">
              <w:t>une protéine constituée d'une chaîne polypeptidique.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3°) L'hémoglobine est contenue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4"/>
              </w:numPr>
            </w:pPr>
            <w:r w:rsidRPr="000E3742">
              <w:t>dans toutes les cellules sanguines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4"/>
              </w:numPr>
            </w:pPr>
            <w:r w:rsidRPr="000E3742">
              <w:t>dans les hématies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4"/>
              </w:numPr>
            </w:pPr>
            <w:r w:rsidRPr="000E3742">
              <w:t>dans les leucocytes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4°) Les cellules diploïdes humaines possèdent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3"/>
              </w:numPr>
            </w:pPr>
            <w:r w:rsidRPr="000E3742">
              <w:t xml:space="preserve">deux exemplaires de chromosomes sauf la paire de chromosomes X </w:t>
            </w:r>
            <w:proofErr w:type="spellStart"/>
            <w:r w:rsidRPr="000E3742">
              <w:t>X</w:t>
            </w:r>
            <w:proofErr w:type="spellEnd"/>
          </w:p>
          <w:p w:rsidR="004477B3" w:rsidRDefault="004477B3" w:rsidP="00D76031">
            <w:pPr>
              <w:pStyle w:val="Sansinterligne"/>
              <w:numPr>
                <w:ilvl w:val="0"/>
                <w:numId w:val="3"/>
              </w:numPr>
            </w:pPr>
            <w:r w:rsidRPr="000E3742">
              <w:t>toujours des chromosomes à deux chromatides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3"/>
              </w:numPr>
            </w:pPr>
            <w:r w:rsidRPr="000E3742">
              <w:t>chaque chromosome en double exemplaire sauf pour une paire chez l'homme.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5°) Sur un frottis sanguin, on observe que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5"/>
              </w:numPr>
            </w:pPr>
            <w:r w:rsidRPr="005E5F62">
              <w:t>les hématies ne possèdent pas de noyau et sont les cellules les plus nombreuses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5"/>
              </w:numPr>
            </w:pPr>
            <w:r w:rsidRPr="005E5F62">
              <w:t>le nombre d'hématies est inférieur à celui des leucocytes.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6°) Le phénotype se définit à plusieurs échelles d'observation: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6"/>
              </w:numPr>
            </w:pPr>
            <w:r w:rsidRPr="005E5F62">
              <w:t>à l'échelle macroscopique, de la cellule et moléculaire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6"/>
              </w:numPr>
            </w:pPr>
            <w:r w:rsidRPr="005E5F62">
              <w:t>macroscopique, cellulaire et au niveau des nucléotides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6"/>
              </w:numPr>
            </w:pPr>
            <w:r w:rsidRPr="005E5F62">
              <w:t>microscopique, cellulaire et de l'ADN.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7°) Les chromosomes homologues sont appelés ainsi car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7"/>
              </w:numPr>
            </w:pPr>
            <w:r w:rsidRPr="005E5F62">
              <w:t>ils possèdent les mêmes chromatides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7"/>
              </w:numPr>
            </w:pPr>
            <w:r w:rsidRPr="005E5F62">
              <w:t>ils appartiennent à la même paire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8°) Si un gène possède deux allèles différents A et A+: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8"/>
              </w:numPr>
            </w:pPr>
            <w:r w:rsidRPr="005E5F62">
              <w:t>les cellules  diploïdes d'un même individu peuvent avoir pour génotype (A/) ou (A+/)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8"/>
              </w:numPr>
            </w:pPr>
            <w:r>
              <w:t xml:space="preserve"> </w:t>
            </w:r>
            <w:r w:rsidRPr="005E5F62">
              <w:t>les cellules diploïdes d'un  même individu peuvent être (A//A) et (A+//A+) et (A+//A)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8"/>
              </w:numPr>
            </w:pPr>
            <w:r w:rsidRPr="005E5F62">
              <w:t>les cellules diploïdes d'un même individu peuvent être (A//A) ou (A+//A+) ou (A+//A)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 w:rsidRPr="00D76031">
              <w:rPr>
                <w:b/>
              </w:rPr>
              <w:t>9°) Un individu qui possède les deux mêmes allèles pour un gène dans son génotype est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9"/>
              </w:numPr>
            </w:pPr>
            <w:r w:rsidRPr="005E5F62">
              <w:t>homozygote pour ce gène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9"/>
              </w:numPr>
            </w:pPr>
            <w:r w:rsidRPr="005E5F62">
              <w:t>hétérozygote pour ce gène</w:t>
            </w:r>
          </w:p>
        </w:tc>
      </w:tr>
      <w:tr w:rsidR="004477B3" w:rsidTr="00D76031">
        <w:tc>
          <w:tcPr>
            <w:tcW w:w="9464" w:type="dxa"/>
          </w:tcPr>
          <w:p w:rsidR="004477B3" w:rsidRPr="00D76031" w:rsidRDefault="004477B3" w:rsidP="00D76031">
            <w:pPr>
              <w:pStyle w:val="Sansinterligne"/>
              <w:rPr>
                <w:b/>
              </w:rPr>
            </w:pPr>
            <w:r>
              <w:rPr>
                <w:b/>
              </w:rPr>
              <w:t>10°) Un individu possédant</w:t>
            </w:r>
            <w:r w:rsidRPr="00D76031">
              <w:rPr>
                <w:b/>
              </w:rPr>
              <w:t xml:space="preserve"> un génotype (C//C+)</w:t>
            </w:r>
            <w:r>
              <w:rPr>
                <w:b/>
              </w:rPr>
              <w:t>,</w:t>
            </w:r>
            <w:r w:rsidRPr="00D76031">
              <w:rPr>
                <w:b/>
              </w:rPr>
              <w:t xml:space="preserve"> avec C et C+ les deux allèles d'un gène</w:t>
            </w:r>
            <w:r>
              <w:rPr>
                <w:b/>
              </w:rPr>
              <w:t>,</w:t>
            </w:r>
            <w:r w:rsidRPr="00D76031">
              <w:rPr>
                <w:b/>
              </w:rPr>
              <w:t xml:space="preserve"> est</w:t>
            </w:r>
          </w:p>
          <w:p w:rsidR="004477B3" w:rsidRDefault="004477B3" w:rsidP="00D76031">
            <w:pPr>
              <w:pStyle w:val="Sansinterligne"/>
              <w:numPr>
                <w:ilvl w:val="0"/>
                <w:numId w:val="10"/>
              </w:numPr>
            </w:pPr>
            <w:r w:rsidRPr="005E5F62">
              <w:t>homozygote</w:t>
            </w:r>
          </w:p>
          <w:p w:rsidR="004477B3" w:rsidRDefault="004477B3" w:rsidP="0047785B">
            <w:pPr>
              <w:pStyle w:val="Sansinterligne"/>
              <w:numPr>
                <w:ilvl w:val="0"/>
                <w:numId w:val="10"/>
              </w:numPr>
            </w:pPr>
            <w:r w:rsidRPr="005E5F62">
              <w:t>hétérozygote</w:t>
            </w:r>
          </w:p>
        </w:tc>
      </w:tr>
    </w:tbl>
    <w:p w:rsidR="00D76031" w:rsidRDefault="00D76031" w:rsidP="0047785B">
      <w:pPr>
        <w:pStyle w:val="Sansinterligne"/>
      </w:pPr>
    </w:p>
    <w:p w:rsidR="0047785B" w:rsidRDefault="0047785B" w:rsidP="0047785B">
      <w:pPr>
        <w:pStyle w:val="Sansinterligne"/>
      </w:pPr>
    </w:p>
    <w:p w:rsidR="000E3742" w:rsidRDefault="000E3742" w:rsidP="000E3742">
      <w:pPr>
        <w:pStyle w:val="Sansinterligne"/>
      </w:pPr>
    </w:p>
    <w:p w:rsidR="005E5F62" w:rsidRDefault="005E5F62" w:rsidP="005E5F62">
      <w:pPr>
        <w:pStyle w:val="Sansinterligne"/>
      </w:pPr>
    </w:p>
    <w:p w:rsidR="005E5F62" w:rsidRDefault="005E5F62" w:rsidP="005E5F62">
      <w:pPr>
        <w:pStyle w:val="Sansinterligne"/>
      </w:pPr>
    </w:p>
    <w:p w:rsidR="005E5F62" w:rsidRDefault="005E5F62" w:rsidP="005E5F62">
      <w:pPr>
        <w:pStyle w:val="Sansinterligne"/>
      </w:pPr>
    </w:p>
    <w:p w:rsidR="005E5F62" w:rsidRDefault="005E5F62" w:rsidP="005E5F62">
      <w:pPr>
        <w:pStyle w:val="Sansinterligne"/>
      </w:pPr>
    </w:p>
    <w:p w:rsidR="005E5F62" w:rsidRDefault="005E5F62" w:rsidP="005E5F62">
      <w:pPr>
        <w:pStyle w:val="Sansinterligne"/>
      </w:pPr>
    </w:p>
    <w:sectPr w:rsidR="005E5F62" w:rsidSect="00477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F6A"/>
    <w:multiLevelType w:val="hybridMultilevel"/>
    <w:tmpl w:val="BBB8FC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62D6"/>
    <w:multiLevelType w:val="hybridMultilevel"/>
    <w:tmpl w:val="4B3CA3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650A"/>
    <w:multiLevelType w:val="hybridMultilevel"/>
    <w:tmpl w:val="6D8ABB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1FE2"/>
    <w:multiLevelType w:val="hybridMultilevel"/>
    <w:tmpl w:val="D200C2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53D40"/>
    <w:multiLevelType w:val="hybridMultilevel"/>
    <w:tmpl w:val="89DC4B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89C"/>
    <w:multiLevelType w:val="hybridMultilevel"/>
    <w:tmpl w:val="0C52FE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6ADF"/>
    <w:multiLevelType w:val="hybridMultilevel"/>
    <w:tmpl w:val="6054D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7822"/>
    <w:multiLevelType w:val="hybridMultilevel"/>
    <w:tmpl w:val="768E82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2EBB"/>
    <w:multiLevelType w:val="hybridMultilevel"/>
    <w:tmpl w:val="AA4A67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11EE4"/>
    <w:multiLevelType w:val="hybridMultilevel"/>
    <w:tmpl w:val="C8DC43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8B"/>
    <w:rsid w:val="000E3742"/>
    <w:rsid w:val="0041277B"/>
    <w:rsid w:val="004477B3"/>
    <w:rsid w:val="0047785B"/>
    <w:rsid w:val="005E5F62"/>
    <w:rsid w:val="006A3C78"/>
    <w:rsid w:val="007E700F"/>
    <w:rsid w:val="00B7548B"/>
    <w:rsid w:val="00D76031"/>
    <w:rsid w:val="00E009EB"/>
    <w:rsid w:val="00EC15E0"/>
    <w:rsid w:val="00F0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7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7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11</cp:revision>
  <cp:lastPrinted>2016-09-10T21:22:00Z</cp:lastPrinted>
  <dcterms:created xsi:type="dcterms:W3CDTF">2016-01-24T14:20:00Z</dcterms:created>
  <dcterms:modified xsi:type="dcterms:W3CDTF">2016-09-10T21:22:00Z</dcterms:modified>
</cp:coreProperties>
</file>